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別記第５号様式</w:t>
      </w:r>
    </w:p>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uppressAutoHyphens w:val="true"/>
        <w:jc w:val="center"/>
        <w:textAlignment w:val="baseline"/>
        <w:rPr>
          <w:rFonts w:ascii="ＭＳ 明朝" w:hAnsi="ＭＳ 明朝" w:eastAsia="ＭＳ 明朝" w:cs="ＭＳ 明朝"/>
          <w:sz w:val="24"/>
          <w:szCs w:val="24"/>
        </w:rPr>
      </w:pPr>
      <w:r>
        <w:rPr>
          <w:rFonts w:ascii="ＭＳ 明朝" w:hAnsi="ＭＳ 明朝" w:cs="ＭＳ 明朝"/>
          <w:sz w:val="24"/>
          <w:szCs w:val="24"/>
        </w:rPr>
        <w:t>被害防止計画目標評価報告書</w:t>
      </w:r>
    </w:p>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１．対象地域及び実施期間</w:t>
      </w:r>
    </w:p>
    <w:tbl>
      <w:tblPr>
        <w:tblW w:w="5538" w:type="dxa"/>
        <w:jc w:val="lef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704"/>
        <w:gridCol w:w="3834"/>
      </w:tblGrid>
      <w:tr>
        <w:trPr/>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center"/>
              <w:textAlignment w:val="baseline"/>
              <w:rPr>
                <w:rFonts w:ascii="ＭＳ 明朝" w:hAnsi="ＭＳ 明朝" w:eastAsia="ＭＳ 明朝" w:cs="ＭＳ 明朝"/>
                <w:sz w:val="24"/>
                <w:szCs w:val="24"/>
              </w:rPr>
            </w:pPr>
            <w:r>
              <w:rPr>
                <w:rFonts w:ascii="ＭＳ 明朝" w:hAnsi="ＭＳ 明朝" w:cs="ＭＳ 明朝"/>
                <w:sz w:val="24"/>
                <w:szCs w:val="24"/>
              </w:rPr>
              <w:t>対象地域</w:t>
            </w:r>
          </w:p>
        </w:tc>
        <w:tc>
          <w:tcPr>
            <w:tcW w:w="3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山陽小野田市</w:t>
            </w:r>
          </w:p>
        </w:tc>
      </w:tr>
      <w:tr>
        <w:trPr/>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center"/>
              <w:textAlignment w:val="baseline"/>
              <w:rPr>
                <w:rFonts w:ascii="ＭＳ 明朝" w:hAnsi="ＭＳ 明朝" w:eastAsia="ＭＳ 明朝" w:cs="ＭＳ 明朝"/>
                <w:sz w:val="24"/>
                <w:szCs w:val="24"/>
              </w:rPr>
            </w:pPr>
            <w:r>
              <w:rPr>
                <w:rFonts w:ascii="ＭＳ 明朝" w:hAnsi="ＭＳ 明朝" w:cs="ＭＳ 明朝"/>
                <w:sz w:val="24"/>
                <w:szCs w:val="24"/>
              </w:rPr>
              <w:t>実施期間</w:t>
            </w:r>
          </w:p>
        </w:tc>
        <w:tc>
          <w:tcPr>
            <w:tcW w:w="3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令和２年度～令和４年度</w:t>
            </w:r>
          </w:p>
        </w:tc>
      </w:tr>
    </w:tbl>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２．被害防止計画目標の達成状況</w:t>
      </w:r>
    </w:p>
    <w:tbl>
      <w:tblPr>
        <w:tblW w:w="8946" w:type="dxa"/>
        <w:jc w:val="lef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342"/>
        <w:gridCol w:w="1438"/>
        <w:gridCol w:w="1438"/>
        <w:gridCol w:w="1437"/>
        <w:gridCol w:w="1438"/>
        <w:gridCol w:w="853"/>
      </w:tblGrid>
      <w:tr>
        <w:trPr>
          <w:trHeight w:val="1039" w:hRule="atLeast"/>
        </w:trPr>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被害防止計画目標</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基準年（年度）の実績値（Ａ）</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目標値（Ｂ）</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目標年（年度）の実績値（Ｃ）</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達成率（％）</w:t>
            </w:r>
          </w:p>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Ａ－Ｃ／Ａ－Ｂ</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備考</w:t>
            </w:r>
          </w:p>
        </w:tc>
      </w:tr>
      <w:tr>
        <w:trPr>
          <w:trHeight w:val="1039" w:hRule="atLeast"/>
        </w:trPr>
        <w:tc>
          <w:tcPr>
            <w:tcW w:w="23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イノシシ</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6.58ha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4.60ha</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4.99ha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80%</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9,025</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6,317</w:t>
            </w:r>
            <w:r>
              <w:rPr>
                <w:rFonts w:ascii="ＭＳ 明朝" w:hAnsi="ＭＳ 明朝" w:cs="ＭＳ 明朝"/>
                <w:sz w:val="24"/>
                <w:szCs w:val="24"/>
              </w:rPr>
              <w:t>千円</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5,849</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117%</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カラス</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0.22ha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0.15ha</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0.15ha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100%</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486</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340</w:t>
            </w:r>
            <w:r>
              <w:rPr>
                <w:rFonts w:ascii="ＭＳ 明朝" w:hAnsi="ＭＳ 明朝" w:cs="ＭＳ 明朝"/>
                <w:sz w:val="24"/>
                <w:szCs w:val="24"/>
              </w:rPr>
              <w:t>千円</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625</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-95%</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ヒヨドリ</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0.12ha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0.08ha</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0.14ha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-50%</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358</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250</w:t>
            </w:r>
            <w:r>
              <w:rPr>
                <w:rFonts w:ascii="ＭＳ 明朝" w:hAnsi="ＭＳ 明朝" w:cs="ＭＳ 明朝"/>
                <w:sz w:val="24"/>
                <w:szCs w:val="24"/>
              </w:rPr>
              <w:t>千円</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430</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-67%</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シカ</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0.10ha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0.07ha</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0.40ha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-1,000%</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272</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190</w:t>
            </w:r>
            <w:r>
              <w:rPr>
                <w:rFonts w:ascii="ＭＳ 明朝" w:hAnsi="ＭＳ 明朝" w:cs="ＭＳ 明朝"/>
                <w:sz w:val="24"/>
                <w:szCs w:val="24"/>
              </w:rPr>
              <w:t>千円</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694</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-515%</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サル</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0.05ha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0.03ha</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0.03ha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100%</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55</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38</w:t>
            </w:r>
            <w:r>
              <w:rPr>
                <w:rFonts w:ascii="ＭＳ 明朝" w:hAnsi="ＭＳ 明朝" w:cs="ＭＳ 明朝"/>
                <w:sz w:val="24"/>
                <w:szCs w:val="24"/>
              </w:rPr>
              <w:t>千円</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25</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176%</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ヌートリア</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0.10ha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0.07ha</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0.11ha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-33%</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1039" w:hRule="atLeast"/>
        </w:trPr>
        <w:tc>
          <w:tcPr>
            <w:tcW w:w="23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205</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143</w:t>
            </w:r>
            <w:r>
              <w:rPr>
                <w:rFonts w:ascii="ＭＳ 明朝" w:hAnsi="ＭＳ 明朝" w:cs="ＭＳ 明朝"/>
                <w:sz w:val="24"/>
                <w:szCs w:val="24"/>
              </w:rPr>
              <w:t>千円</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159</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74%</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845" w:hRule="atLeast"/>
        </w:trPr>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被害面積</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7.17ha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5.00ha</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5.82ha</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62</w:t>
            </w:r>
            <w:r>
              <w:rPr>
                <w:rFonts w:ascii="ＭＳ 明朝" w:hAnsi="ＭＳ 明朝" w:cs="ＭＳ 明朝"/>
                <w:sz w:val="24"/>
                <w:szCs w:val="24"/>
              </w:rPr>
              <w:t>％</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r>
        <w:trPr>
          <w:trHeight w:val="720" w:hRule="atLeast"/>
        </w:trPr>
        <w:tc>
          <w:tcPr>
            <w:tcW w:w="23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ascii="ＭＳ 明朝" w:hAnsi="ＭＳ 明朝" w:cs="ＭＳ 明朝"/>
                <w:sz w:val="24"/>
                <w:szCs w:val="24"/>
              </w:rPr>
              <w:t>金額</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10,401</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7,278</w:t>
            </w:r>
            <w:r>
              <w:rPr>
                <w:rFonts w:ascii="ＭＳ 明朝" w:hAnsi="ＭＳ 明朝" w:cs="ＭＳ 明朝"/>
                <w:sz w:val="24"/>
                <w:szCs w:val="24"/>
              </w:rPr>
              <w:t>千円</w:t>
            </w:r>
          </w:p>
        </w:tc>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7,782</w:t>
            </w:r>
            <w:r>
              <w:rPr>
                <w:rFonts w:ascii="ＭＳ 明朝" w:hAnsi="ＭＳ 明朝" w:cs="ＭＳ 明朝"/>
                <w:sz w:val="24"/>
                <w:szCs w:val="24"/>
              </w:rPr>
              <w:t>千円</w:t>
            </w:r>
          </w:p>
        </w:tc>
        <w:tc>
          <w:tcPr>
            <w:tcW w:w="1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t>84</w:t>
            </w:r>
            <w:r>
              <w:rPr>
                <w:rFonts w:ascii="ＭＳ 明朝" w:hAnsi="ＭＳ 明朝" w:cs="ＭＳ 明朝"/>
                <w:sz w:val="24"/>
                <w:szCs w:val="24"/>
              </w:rPr>
              <w:t>％</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tc>
      </w:tr>
    </w:tbl>
    <w:p>
      <w:pPr>
        <w:pStyle w:val="Normal"/>
        <w:suppressAutoHyphens w:val="true"/>
        <w:jc w:val="left"/>
        <w:textAlignment w:val="baseline"/>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３．目標の達成のために実施した各事業の内容と効果</w:t>
      </w:r>
    </w:p>
    <w:tbl>
      <w:tblPr>
        <w:tblW w:w="8962" w:type="dxa"/>
        <w:jc w:val="lef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649"/>
        <w:gridCol w:w="1752"/>
        <w:gridCol w:w="1276"/>
        <w:gridCol w:w="1560"/>
        <w:gridCol w:w="2725"/>
      </w:tblGrid>
      <w:tr>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center"/>
              <w:textAlignment w:val="baseline"/>
              <w:rPr>
                <w:rFonts w:ascii="ＭＳ 明朝" w:hAnsi="ＭＳ 明朝" w:eastAsia="ＭＳ 明朝" w:cs="Times New Roman"/>
                <w:sz w:val="24"/>
                <w:szCs w:val="24"/>
              </w:rPr>
            </w:pPr>
            <w:r>
              <w:rPr>
                <w:rFonts w:ascii="ＭＳ 明朝" w:hAnsi="ＭＳ 明朝" w:cs="Times New Roman"/>
                <w:sz w:val="24"/>
                <w:szCs w:val="24"/>
              </w:rPr>
              <w:t>事業内容</w:t>
            </w:r>
          </w:p>
        </w:tc>
        <w:tc>
          <w:tcPr>
            <w:tcW w:w="17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center"/>
              <w:textAlignment w:val="baseline"/>
              <w:rPr>
                <w:rFonts w:ascii="ＭＳ 明朝" w:hAnsi="ＭＳ 明朝" w:eastAsia="ＭＳ 明朝" w:cs="Times New Roman"/>
                <w:sz w:val="24"/>
                <w:szCs w:val="24"/>
              </w:rPr>
            </w:pPr>
            <w:r>
              <w:rPr>
                <w:rFonts w:ascii="ＭＳ 明朝" w:hAnsi="ＭＳ 明朝" w:cs="Times New Roman"/>
                <w:sz w:val="24"/>
                <w:szCs w:val="24"/>
              </w:rPr>
              <w:t>事業量</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center"/>
              <w:textAlignment w:val="baseline"/>
              <w:rPr>
                <w:rFonts w:ascii="ＭＳ 明朝" w:hAnsi="ＭＳ 明朝" w:eastAsia="ＭＳ 明朝" w:cs="Times New Roman"/>
                <w:sz w:val="24"/>
                <w:szCs w:val="24"/>
              </w:rPr>
            </w:pPr>
            <w:r>
              <w:rPr>
                <w:rFonts w:ascii="ＭＳ 明朝" w:hAnsi="ＭＳ 明朝" w:cs="Times New Roman"/>
                <w:sz w:val="24"/>
                <w:szCs w:val="24"/>
              </w:rPr>
              <w:t>管理主体</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center"/>
              <w:textAlignment w:val="baseline"/>
              <w:rPr>
                <w:rFonts w:ascii="ＭＳ 明朝" w:hAnsi="ＭＳ 明朝" w:eastAsia="ＭＳ 明朝" w:cs="Times New Roman"/>
                <w:sz w:val="24"/>
                <w:szCs w:val="24"/>
              </w:rPr>
            </w:pPr>
            <w:r>
              <w:rPr>
                <w:rFonts w:ascii="ＭＳ 明朝" w:hAnsi="ＭＳ 明朝" w:cs="Times New Roman"/>
                <w:sz w:val="24"/>
                <w:szCs w:val="24"/>
              </w:rPr>
              <w:t>供用開始日</w:t>
            </w:r>
          </w:p>
        </w:tc>
        <w:tc>
          <w:tcPr>
            <w:tcW w:w="2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center"/>
              <w:textAlignment w:val="baseline"/>
              <w:rPr>
                <w:rFonts w:ascii="ＭＳ 明朝" w:hAnsi="ＭＳ 明朝" w:eastAsia="ＭＳ 明朝" w:cs="Times New Roman"/>
                <w:sz w:val="24"/>
                <w:szCs w:val="24"/>
              </w:rPr>
            </w:pPr>
            <w:r>
              <w:rPr>
                <w:rFonts w:ascii="ＭＳ 明朝" w:hAnsi="ＭＳ 明朝" w:cs="Times New Roman"/>
                <w:sz w:val="24"/>
                <w:szCs w:val="24"/>
              </w:rPr>
              <w:t>事業効果</w:t>
            </w:r>
          </w:p>
        </w:tc>
      </w:tr>
      <w:tr>
        <w:trPr>
          <w:trHeight w:val="696" w:hRule="atLeast"/>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R2</w:t>
            </w:r>
            <w:r>
              <w:rPr>
                <w:rFonts w:ascii="ＭＳ 明朝" w:hAnsi="ＭＳ 明朝" w:cs="Times New Roman"/>
                <w:sz w:val="24"/>
                <w:szCs w:val="24"/>
              </w:rPr>
              <w:t>年度</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緊急捕獲</w:t>
            </w:r>
          </w:p>
        </w:tc>
        <w:tc>
          <w:tcPr>
            <w:tcW w:w="17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ｲﾉｼｼ　</w:t>
            </w:r>
            <w:r>
              <w:rPr>
                <w:rFonts w:eastAsia="ＭＳ 明朝" w:cs="Times New Roman" w:ascii="ＭＳ 明朝" w:hAnsi="ＭＳ 明朝"/>
                <w:sz w:val="24"/>
                <w:szCs w:val="24"/>
              </w:rPr>
              <w:t>76</w:t>
            </w:r>
            <w:r>
              <w:rPr>
                <w:rFonts w:ascii="ＭＳ 明朝" w:hAnsi="ＭＳ 明朝" w:cs="Times New Roman"/>
                <w:sz w:val="24"/>
                <w:szCs w:val="24"/>
              </w:rPr>
              <w:t>頭</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ｼｶ　　</w:t>
            </w:r>
            <w:r>
              <w:rPr>
                <w:rFonts w:eastAsia="ＭＳ 明朝" w:cs="Times New Roman" w:ascii="ＭＳ 明朝" w:hAnsi="ＭＳ 明朝"/>
                <w:sz w:val="24"/>
                <w:szCs w:val="24"/>
              </w:rPr>
              <w:t>6</w:t>
            </w:r>
            <w:r>
              <w:rPr>
                <w:rFonts w:ascii="ＭＳ 明朝" w:hAnsi="ＭＳ 明朝" w:cs="Times New Roman"/>
                <w:sz w:val="24"/>
                <w:szCs w:val="24"/>
              </w:rPr>
              <w:t>頭</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tc>
        <w:tc>
          <w:tcPr>
            <w:tcW w:w="2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イノシシの捕獲により農業被害が軽減された</w:t>
            </w:r>
          </w:p>
        </w:tc>
      </w:tr>
      <w:tr>
        <w:trPr>
          <w:trHeight w:val="696" w:hRule="atLeast"/>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R3</w:t>
            </w:r>
            <w:r>
              <w:rPr>
                <w:rFonts w:ascii="ＭＳ 明朝" w:hAnsi="ＭＳ 明朝" w:cs="Times New Roman"/>
                <w:sz w:val="24"/>
                <w:szCs w:val="24"/>
              </w:rPr>
              <w:t>年度</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緊急捕獲</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捕獲機材導入</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重点捕獲対策強化</w:t>
            </w:r>
          </w:p>
        </w:tc>
        <w:tc>
          <w:tcPr>
            <w:tcW w:w="17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ｲﾉｼｼ　</w:t>
            </w:r>
            <w:r>
              <w:rPr>
                <w:rFonts w:eastAsia="ＭＳ 明朝" w:cs="Times New Roman" w:ascii="ＭＳ 明朝" w:hAnsi="ＭＳ 明朝"/>
                <w:sz w:val="24"/>
                <w:szCs w:val="24"/>
              </w:rPr>
              <w:t>120</w:t>
            </w:r>
            <w:r>
              <w:rPr>
                <w:rFonts w:ascii="ＭＳ 明朝" w:hAnsi="ＭＳ 明朝" w:cs="Times New Roman"/>
                <w:sz w:val="24"/>
                <w:szCs w:val="24"/>
              </w:rPr>
              <w:t>頭</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ｼｶ　　</w:t>
            </w:r>
            <w:r>
              <w:rPr>
                <w:rFonts w:eastAsia="ＭＳ 明朝" w:cs="Times New Roman" w:ascii="ＭＳ 明朝" w:hAnsi="ＭＳ 明朝"/>
                <w:sz w:val="24"/>
                <w:szCs w:val="24"/>
              </w:rPr>
              <w:t>3</w:t>
            </w:r>
            <w:r>
              <w:rPr>
                <w:rFonts w:ascii="ＭＳ 明朝" w:hAnsi="ＭＳ 明朝" w:cs="Times New Roman"/>
                <w:sz w:val="24"/>
                <w:szCs w:val="24"/>
              </w:rPr>
              <w:t>頭</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ﾇｰﾄﾘｱ用小型箱わな　</w:t>
            </w:r>
            <w:r>
              <w:rPr>
                <w:rFonts w:eastAsia="ＭＳ 明朝" w:cs="Times New Roman" w:ascii="ＭＳ 明朝" w:hAnsi="ＭＳ 明朝"/>
                <w:sz w:val="24"/>
                <w:szCs w:val="24"/>
              </w:rPr>
              <w:t>6</w:t>
            </w:r>
            <w:r>
              <w:rPr>
                <w:rFonts w:ascii="ＭＳ 明朝" w:hAnsi="ＭＳ 明朝" w:cs="Times New Roman"/>
                <w:sz w:val="24"/>
                <w:szCs w:val="24"/>
              </w:rPr>
              <w:t>基</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ｲﾉｼｼ用箱わな</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4</w:t>
            </w:r>
            <w:r>
              <w:rPr>
                <w:rFonts w:ascii="ＭＳ 明朝" w:hAnsi="ＭＳ 明朝" w:cs="Times New Roman"/>
                <w:sz w:val="24"/>
                <w:szCs w:val="24"/>
              </w:rPr>
              <w:t>基</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山陽小野田市有害鳥獣対策協議会</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R4.3</w:t>
            </w:r>
            <w:r>
              <w:rPr>
                <w:rFonts w:ascii="ＭＳ 明朝" w:hAnsi="ＭＳ 明朝" w:cs="Times New Roman"/>
                <w:sz w:val="24"/>
                <w:szCs w:val="24"/>
              </w:rPr>
              <w:t>月</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R4.3</w:t>
            </w:r>
            <w:r>
              <w:rPr>
                <w:rFonts w:ascii="ＭＳ 明朝" w:hAnsi="ＭＳ 明朝" w:cs="Times New Roman"/>
                <w:sz w:val="24"/>
                <w:szCs w:val="24"/>
              </w:rPr>
              <w:t>月</w:t>
            </w:r>
          </w:p>
        </w:tc>
        <w:tc>
          <w:tcPr>
            <w:tcW w:w="2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イノシシの捕獲により農業被害が軽減された</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地元要望に対応することができ、有害鳥獣の捕獲推進へとつながった。</w:t>
            </w:r>
          </w:p>
        </w:tc>
      </w:tr>
      <w:tr>
        <w:trPr>
          <w:trHeight w:val="725" w:hRule="atLeast"/>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R4</w:t>
            </w:r>
            <w:r>
              <w:rPr>
                <w:rFonts w:ascii="ＭＳ 明朝" w:hAnsi="ＭＳ 明朝" w:cs="Times New Roman"/>
                <w:sz w:val="24"/>
                <w:szCs w:val="24"/>
              </w:rPr>
              <w:t>年度</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緊急捕獲</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捕獲機材導入</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ICT</w:t>
            </w:r>
            <w:r>
              <w:rPr>
                <w:rFonts w:ascii="ＭＳ 明朝" w:hAnsi="ＭＳ 明朝" w:cs="Times New Roman"/>
                <w:sz w:val="24"/>
                <w:szCs w:val="24"/>
              </w:rPr>
              <w:t>捕獲機材</w:t>
            </w:r>
          </w:p>
        </w:tc>
        <w:tc>
          <w:tcPr>
            <w:tcW w:w="17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ｲﾉｼｼ　</w:t>
            </w:r>
            <w:r>
              <w:rPr>
                <w:rFonts w:eastAsia="ＭＳ 明朝" w:cs="Times New Roman" w:ascii="ＭＳ 明朝" w:hAnsi="ＭＳ 明朝"/>
                <w:sz w:val="24"/>
                <w:szCs w:val="24"/>
              </w:rPr>
              <w:t>110</w:t>
            </w:r>
            <w:r>
              <w:rPr>
                <w:rFonts w:ascii="ＭＳ 明朝" w:hAnsi="ＭＳ 明朝" w:cs="Times New Roman"/>
                <w:sz w:val="24"/>
                <w:szCs w:val="24"/>
              </w:rPr>
              <w:t>頭</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ｼｶ　　</w:t>
            </w:r>
            <w:r>
              <w:rPr>
                <w:rFonts w:eastAsia="ＭＳ 明朝" w:cs="Times New Roman" w:ascii="ＭＳ 明朝" w:hAnsi="ＭＳ 明朝"/>
                <w:sz w:val="24"/>
                <w:szCs w:val="24"/>
              </w:rPr>
              <w:t>1</w:t>
            </w:r>
            <w:r>
              <w:rPr>
                <w:rFonts w:ascii="ＭＳ 明朝" w:hAnsi="ＭＳ 明朝" w:cs="Times New Roman"/>
                <w:sz w:val="24"/>
                <w:szCs w:val="24"/>
              </w:rPr>
              <w:t>頭</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ｻﾙ　　</w:t>
            </w:r>
            <w:r>
              <w:rPr>
                <w:rFonts w:eastAsia="ＭＳ 明朝" w:cs="Times New Roman" w:ascii="ＭＳ 明朝" w:hAnsi="ＭＳ 明朝"/>
                <w:sz w:val="24"/>
                <w:szCs w:val="24"/>
              </w:rPr>
              <w:t>1</w:t>
            </w:r>
            <w:r>
              <w:rPr>
                <w:rFonts w:ascii="ＭＳ 明朝" w:hAnsi="ＭＳ 明朝" w:cs="Times New Roman"/>
                <w:sz w:val="24"/>
                <w:szCs w:val="24"/>
              </w:rPr>
              <w:t>頭</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ｲﾉｼｼ用箱わな</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3</w:t>
            </w:r>
            <w:r>
              <w:rPr>
                <w:rFonts w:ascii="ＭＳ 明朝" w:hAnsi="ＭＳ 明朝" w:cs="Times New Roman"/>
                <w:sz w:val="24"/>
                <w:szCs w:val="24"/>
              </w:rPr>
              <w:t>基</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ｲﾉｼｼ・ｼｶ用くくりわな</w:t>
            </w:r>
            <w:r>
              <w:rPr>
                <w:rFonts w:eastAsia="ＭＳ 明朝" w:cs="Times New Roman" w:ascii="ＭＳ 明朝" w:hAnsi="ＭＳ 明朝"/>
                <w:sz w:val="24"/>
                <w:szCs w:val="24"/>
              </w:rPr>
              <w:t>20</w:t>
            </w:r>
            <w:r>
              <w:rPr>
                <w:rFonts w:ascii="ＭＳ 明朝" w:hAnsi="ＭＳ 明朝" w:cs="Times New Roman"/>
                <w:sz w:val="24"/>
                <w:szCs w:val="24"/>
              </w:rPr>
              <w:t>基</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獣サイズ判別センサー</w:t>
            </w:r>
            <w:r>
              <w:rPr>
                <w:rFonts w:eastAsia="ＭＳ 明朝" w:cs="Times New Roman" w:ascii="ＭＳ 明朝" w:hAnsi="ＭＳ 明朝"/>
                <w:sz w:val="24"/>
                <w:szCs w:val="24"/>
              </w:rPr>
              <w:t>4</w:t>
            </w:r>
            <w:r>
              <w:rPr>
                <w:rFonts w:ascii="ＭＳ 明朝" w:hAnsi="ＭＳ 明朝" w:cs="Times New Roman"/>
                <w:sz w:val="24"/>
                <w:szCs w:val="24"/>
              </w:rPr>
              <w:t>基</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捕獲パトロールシステム</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親機　</w:t>
            </w:r>
            <w:r>
              <w:rPr>
                <w:rFonts w:eastAsia="ＭＳ 明朝" w:cs="Times New Roman" w:ascii="ＭＳ 明朝" w:hAnsi="ＭＳ 明朝"/>
                <w:sz w:val="24"/>
                <w:szCs w:val="24"/>
              </w:rPr>
              <w:t>1</w:t>
            </w:r>
            <w:r>
              <w:rPr>
                <w:rFonts w:ascii="ＭＳ 明朝" w:hAnsi="ＭＳ 明朝" w:cs="Times New Roman"/>
                <w:sz w:val="24"/>
                <w:szCs w:val="24"/>
              </w:rPr>
              <w:t>基</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子機　</w:t>
            </w:r>
            <w:r>
              <w:rPr>
                <w:rFonts w:eastAsia="ＭＳ 明朝" w:cs="Times New Roman" w:ascii="ＭＳ 明朝" w:hAnsi="ＭＳ 明朝"/>
                <w:sz w:val="24"/>
                <w:szCs w:val="24"/>
              </w:rPr>
              <w:t>4</w:t>
            </w:r>
            <w:r>
              <w:rPr>
                <w:rFonts w:ascii="ＭＳ 明朝" w:hAnsi="ＭＳ 明朝" w:cs="Times New Roman"/>
                <w:sz w:val="24"/>
                <w:szCs w:val="24"/>
              </w:rPr>
              <w:t>基</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山陽小野田市有害鳥獣対策協議会</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R5.1</w:t>
            </w:r>
            <w:r>
              <w:rPr>
                <w:rFonts w:ascii="ＭＳ 明朝" w:hAnsi="ＭＳ 明朝" w:cs="Times New Roman"/>
                <w:sz w:val="24"/>
                <w:szCs w:val="24"/>
              </w:rPr>
              <w:t>月</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t>R5.1</w:t>
            </w:r>
            <w:r>
              <w:rPr>
                <w:rFonts w:ascii="ＭＳ 明朝" w:hAnsi="ＭＳ 明朝" w:cs="Times New Roman"/>
                <w:sz w:val="24"/>
                <w:szCs w:val="24"/>
              </w:rPr>
              <w:t>月</w:t>
            </w:r>
          </w:p>
        </w:tc>
        <w:tc>
          <w:tcPr>
            <w:tcW w:w="2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イノシシの捕獲により農業被害が軽減された</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地元要望に対応することができ、有害鳥獣の捕獲推進へとつながった。</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わなの見回りへの省力化へつながった。</w:t>
            </w:r>
          </w:p>
        </w:tc>
      </w:tr>
    </w:tbl>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４．総合評価</w:t>
      </w:r>
    </w:p>
    <w:tbl>
      <w:tblPr>
        <w:tblW w:w="8962" w:type="dxa"/>
        <w:jc w:val="lef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962"/>
      </w:tblGrid>
      <w:tr>
        <w:trPr/>
        <w:tc>
          <w:tcPr>
            <w:tcW w:w="89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ind w:left="0" w:right="0" w:firstLine="240"/>
              <w:jc w:val="left"/>
              <w:textAlignment w:val="baseline"/>
              <w:rPr>
                <w:rFonts w:ascii="ＭＳ 明朝" w:hAnsi="ＭＳ 明朝" w:eastAsia="ＭＳ 明朝" w:cs="Times New Roman"/>
                <w:sz w:val="24"/>
                <w:szCs w:val="24"/>
              </w:rPr>
            </w:pPr>
            <w:r>
              <w:rPr>
                <w:rFonts w:ascii="ＭＳ 明朝" w:hAnsi="ＭＳ 明朝" w:cs="Times New Roman"/>
                <w:sz w:val="24"/>
                <w:szCs w:val="24"/>
              </w:rPr>
              <w:t>サルに関しては、被害面積及び金額ともに、イノシシに関しても被害面積で目標値を達成できた。　しかしながら、シカの被害が基準年を上回る水準となった。近年、市内でもシカの目撃情報が徐々に増加傾向にあるため、今後はシカの捕獲にも力を入れていく必要がある。</w:t>
            </w:r>
          </w:p>
        </w:tc>
      </w:tr>
    </w:tbl>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５．第三者の意見</w:t>
      </w:r>
    </w:p>
    <w:tbl>
      <w:tblPr>
        <w:tblW w:w="8962" w:type="dxa"/>
        <w:jc w:val="lef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962"/>
      </w:tblGrid>
      <w:tr>
        <w:trPr/>
        <w:tc>
          <w:tcPr>
            <w:tcW w:w="89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240"/>
              <w:rPr>
                <w:rFonts w:ascii="ＭＳ 明朝" w:hAnsi="ＭＳ 明朝" w:eastAsia="ＭＳ 明朝" w:cs="Times New Roman"/>
                <w:sz w:val="24"/>
                <w:szCs w:val="24"/>
              </w:rPr>
            </w:pPr>
            <w:r>
              <w:rPr>
                <w:rFonts w:ascii="ＭＳ 明朝" w:hAnsi="ＭＳ 明朝" w:cs="Times New Roman"/>
                <w:sz w:val="24"/>
                <w:szCs w:val="24"/>
              </w:rPr>
              <w:t>山陽小野田市では、イノシシ・カラス・ヒヨドリなどの被害があり、特にイノシシ被害が深刻な状況にあります。被害対策として、緊急捕獲活動による捕獲で対応し、イノシシ被害については、被害防止計画の目標を達成されています。　</w:t>
            </w:r>
          </w:p>
          <w:p>
            <w:pPr>
              <w:pStyle w:val="Normal"/>
              <w:ind w:left="0" w:right="0" w:firstLine="240"/>
              <w:rPr>
                <w:rFonts w:ascii="ＭＳ 明朝" w:hAnsi="ＭＳ 明朝" w:eastAsia="ＭＳ 明朝" w:cs="Times New Roman"/>
                <w:sz w:val="24"/>
                <w:szCs w:val="24"/>
              </w:rPr>
            </w:pPr>
            <w:r>
              <w:rPr>
                <w:rFonts w:ascii="ＭＳ 明朝" w:hAnsi="ＭＳ 明朝" w:cs="Times New Roman"/>
                <w:sz w:val="24"/>
                <w:szCs w:val="24"/>
              </w:rPr>
              <w:t>イノシシについては、捕獲対策で効果を上げていますが、その他の鳥獣については、被害が軽減できていないものがありますので、捕獲以外の被害対策の検討をお願いします。これまで被害が少なかったニホンジカやヌートリアについて、目撃情報や被害が増えつつあるようなので、対策をご検討ください。とくに特定外来生物であるヌートリアについては、繁殖力が旺盛なので、被害が広がる前に捕獲対策を講じていただきたい。</w:t>
            </w:r>
          </w:p>
          <w:p>
            <w:pPr>
              <w:pStyle w:val="Normal"/>
              <w:suppressAutoHyphens w:val="true"/>
              <w:jc w:val="left"/>
              <w:textAlignment w:val="baseline"/>
              <w:rPr>
                <w:rFonts w:ascii="ＭＳ 明朝" w:hAnsi="ＭＳ 明朝" w:eastAsia="ＭＳ 明朝" w:cs="Times New Roman"/>
                <w:sz w:val="24"/>
                <w:szCs w:val="24"/>
              </w:rPr>
            </w:pPr>
            <w:r>
              <w:rPr>
                <w:rFonts w:ascii="ＭＳ 明朝" w:hAnsi="ＭＳ 明朝" w:cs="Times New Roman"/>
                <w:sz w:val="24"/>
                <w:szCs w:val="24"/>
              </w:rPr>
              <w:t>山陽小野田市の鳥獣被害は深刻な状況にはありませんが、農作物被害は今も続いているので、今後は、これまでの対策に加えて、被害防除・個体数管理・生息地管理の</w:t>
            </w:r>
            <w:r>
              <w:rPr>
                <w:rFonts w:eastAsia="ＭＳ 明朝" w:cs="Times New Roman" w:ascii="ＭＳ 明朝" w:hAnsi="ＭＳ 明朝"/>
                <w:sz w:val="24"/>
                <w:szCs w:val="24"/>
              </w:rPr>
              <w:t>3</w:t>
            </w:r>
            <w:r>
              <w:rPr>
                <w:rFonts w:ascii="ＭＳ 明朝" w:hAnsi="ＭＳ 明朝" w:cs="Times New Roman"/>
                <w:sz w:val="24"/>
                <w:szCs w:val="24"/>
              </w:rPr>
              <w:t>つを総合的に進める指導を農家に行いながら対策を進める必要があると考えます。現状把握の集落点検調査を行いながら農家と連携して「地域ぐるみ活動対策プラン」を作成し、集落単位の被害対策にも力を入れていただきたい。</w:t>
            </w:r>
          </w:p>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tc>
      </w:tr>
    </w:tbl>
    <w:p>
      <w:pPr>
        <w:pStyle w:val="Normal"/>
        <w:suppressAutoHyphens w:val="true"/>
        <w:jc w:val="left"/>
        <w:textAlignment w:val="baseline"/>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uppressAutoHyphens w:val="true"/>
        <w:spacing w:lineRule="exact" w:line="300"/>
        <w:ind w:left="960" w:right="0" w:hanging="960"/>
        <w:jc w:val="left"/>
        <w:textAlignment w:val="baseline"/>
        <w:rPr>
          <w:rFonts w:ascii="ＭＳ 明朝" w:hAnsi="ＭＳ 明朝" w:eastAsia="ＭＳ 明朝" w:cs="Times New Roman"/>
          <w:sz w:val="24"/>
          <w:szCs w:val="24"/>
        </w:rPr>
      </w:pPr>
      <w:r>
        <w:rPr>
          <w:rFonts w:ascii="ＭＳ 明朝" w:hAnsi="ＭＳ 明朝" w:cs="Times New Roman"/>
          <w:sz w:val="24"/>
          <w:szCs w:val="24"/>
        </w:rPr>
        <w:t>（注）１　被害防止計画目標の達成状況が低調である場合は、改善計画を作成し、知事に提出すること。</w:t>
      </w:r>
    </w:p>
    <w:p>
      <w:pPr>
        <w:pStyle w:val="Normal"/>
        <w:suppressAutoHyphens w:val="true"/>
        <w:spacing w:lineRule="exact" w:line="300"/>
        <w:ind w:left="975" w:right="0" w:hanging="240"/>
        <w:jc w:val="left"/>
        <w:textAlignment w:val="baseline"/>
        <w:rPr>
          <w:rFonts w:ascii="ＭＳ 明朝" w:hAnsi="ＭＳ 明朝" w:eastAsia="ＭＳ 明朝" w:cs="Times New Roman"/>
          <w:sz w:val="24"/>
          <w:szCs w:val="24"/>
        </w:rPr>
      </w:pPr>
      <w:r>
        <w:rPr>
          <w:rFonts w:ascii="ＭＳ 明朝" w:hAnsi="ＭＳ 明朝" w:cs="Times New Roman"/>
          <w:sz w:val="24"/>
          <w:szCs w:val="24"/>
        </w:rPr>
        <w:t>２　３の事業効果には、別添様式を参考に事業の実施により発現した効果を幅広かつ定量的に記入すること。なお、処理加工施設や捕獲技術高度化施設を整備した場合は、当該施設の利用率も記入すること。</w:t>
      </w:r>
    </w:p>
    <w:p>
      <w:pPr>
        <w:pStyle w:val="Normal"/>
        <w:suppressAutoHyphens w:val="true"/>
        <w:spacing w:lineRule="exact" w:line="300"/>
        <w:ind w:left="975" w:right="0" w:hanging="240"/>
        <w:jc w:val="left"/>
        <w:textAlignment w:val="baseline"/>
        <w:rPr>
          <w:rFonts w:ascii="ＭＳ 明朝" w:hAnsi="ＭＳ 明朝" w:eastAsia="ＭＳ 明朝" w:cs="Times New Roman"/>
          <w:sz w:val="24"/>
          <w:szCs w:val="24"/>
        </w:rPr>
      </w:pPr>
      <w:r>
        <w:rPr>
          <w:rFonts w:ascii="ＭＳ 明朝" w:hAnsi="ＭＳ 明朝" w:cs="Times New Roman"/>
          <w:sz w:val="24"/>
          <w:szCs w:val="24"/>
        </w:rPr>
        <w:t>３　４の総合評価のコメントには、目標が未達成となった場合は、その理由も記入すること。</w:t>
      </w:r>
    </w:p>
    <w:p>
      <w:pPr>
        <w:pStyle w:val="Normal"/>
        <w:suppressAutoHyphens w:val="true"/>
        <w:spacing w:lineRule="exact" w:line="300"/>
        <w:ind w:left="975" w:right="0" w:hanging="240"/>
        <w:jc w:val="left"/>
        <w:textAlignment w:val="baseline"/>
        <w:rPr>
          <w:rFonts w:ascii="ＭＳ 明朝" w:hAnsi="ＭＳ 明朝" w:eastAsia="ＭＳ 明朝" w:cs="ＭＳ 明朝"/>
          <w:sz w:val="24"/>
          <w:szCs w:val="24"/>
        </w:rPr>
      </w:pPr>
      <w:r>
        <w:rPr>
          <w:rFonts w:ascii="ＭＳ 明朝" w:hAnsi="ＭＳ 明朝" w:cs="ＭＳ 明朝"/>
          <w:sz w:val="24"/>
          <w:szCs w:val="24"/>
        </w:rPr>
        <w:t>４　鳥獣被害防止施設の整備を行った場合には、侵入防止柵設置後のほ場ごとの鳥獣被害の状況並びに侵入防止柵の設置及び維持管理の状況について、地区名、侵入防止柵の種類・設置距離、事業費、国費、被害金額、被害面積、被害量、被害が生じた場合の要因と対応策、設置に係る指導内容、維持管理方法、維持管理状況等を様式に具体的に記載し、添付すること。</w:t>
      </w:r>
    </w:p>
    <w:sectPr>
      <w:type w:val="nextPage"/>
      <w:pgSz w:w="11906" w:h="16838"/>
      <w:pgMar w:left="1304" w:right="1304" w:header="0" w:top="907" w:footer="0" w:bottom="851" w:gutter="0"/>
      <w:pgNumType w:fmt="decimal"/>
      <w:formProt w:val="false"/>
      <w:textDirection w:val="lrTb"/>
      <w:docGrid w:type="lines" w:linePitch="31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3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Tahoma"/>
      <w:sz w:val="18"/>
      <w:szCs w:val="18"/>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Tahoma"/>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
  <Pages>2</Pages>
  <Words>1597</Words>
  <Characters>1817</Characters>
  <CharactersWithSpaces>1837</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2023-09-27T04:52:00Z</dcterms:created>
  <dc:creator>d17100</dc:creator>
  <dc:description/>
  <dc:language>en-US</dc:language>
  <cp:lastModifiedBy>24743@city.sanyo-onoda.local</cp:lastModifiedBy>
  <cp:lastPrinted>2019-05-07T10:15:00Z</cp:lastPrinted>
  <dcterms:modified xsi:type="dcterms:W3CDTF">2023-09-29T02:36:00Z</dcterms:modified>
  <cp:revision>4</cp:revision>
  <dc:subject/>
  <dc:title/>
</cp:coreProperties>
</file>