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color w:val="000000"/>
        </w:rPr>
      </w:pPr>
      <w:r>
        <w:rPr>
          <w:rFonts w:ascii="ＭＳ 明朝" w:hAnsi="ＭＳ 明朝"/>
          <w:color w:val="000000"/>
        </w:rPr>
        <w:t>様式第２号（第７条関係）</w:t>
      </w:r>
    </w:p>
    <w:p>
      <w:pPr>
        <w:pStyle w:val="Normal"/>
        <w:jc w:val="right"/>
        <w:rPr>
          <w:rFonts w:ascii="ＭＳ 明朝" w:hAnsi="ＭＳ 明朝"/>
          <w:color w:val="000000"/>
        </w:rPr>
      </w:pPr>
      <w:r>
        <w:rPr>
          <w:rFonts w:ascii="ＭＳ 明朝" w:hAnsi="ＭＳ 明朝"/>
          <w:color w:val="000000"/>
        </w:rPr>
        <w:t>　</w:t>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t>　山陽小野田市長　宛</w:t>
      </w:r>
    </w:p>
    <w:p>
      <w:pPr>
        <w:pStyle w:val="Normal"/>
        <w:ind w:left="0" w:right="0" w:firstLine="4368"/>
        <w:rPr>
          <w:rFonts w:ascii="ＭＳ 明朝" w:hAnsi="ＭＳ 明朝"/>
          <w:color w:val="000000"/>
        </w:rPr>
      </w:pPr>
      <w:r>
        <w:rPr>
          <w:rFonts w:ascii="ＭＳ 明朝" w:hAnsi="ＭＳ 明朝"/>
          <w:color w:val="000000"/>
        </w:rPr>
      </w:r>
    </w:p>
    <w:p>
      <w:pPr>
        <w:pStyle w:val="Normal"/>
        <w:jc w:val="center"/>
        <w:rPr>
          <w:rFonts w:ascii="ＭＳ 明朝" w:hAnsi="ＭＳ 明朝"/>
          <w:color w:val="000000"/>
        </w:rPr>
      </w:pPr>
      <w:r>
        <w:rPr>
          <w:rFonts w:ascii="ＭＳ 明朝" w:hAnsi="ＭＳ 明朝"/>
          <w:color w:val="000000"/>
        </w:rPr>
        <w:t>合意形成証明及び維持管理等誓約書</w:t>
      </w:r>
    </w:p>
    <w:p>
      <w:pPr>
        <w:pStyle w:val="Normal"/>
        <w:rPr>
          <w:rFonts w:ascii="ＭＳ 明朝" w:hAnsi="ＭＳ 明朝"/>
          <w:color w:val="000000"/>
        </w:rPr>
      </w:pPr>
      <w:r>
        <w:rPr>
          <w:rFonts w:ascii="ＭＳ 明朝" w:hAnsi="ＭＳ 明朝"/>
          <w:color w:val="000000"/>
        </w:rPr>
      </w:r>
    </w:p>
    <w:p>
      <w:pPr>
        <w:pStyle w:val="Normal"/>
        <w:ind w:left="273" w:right="0" w:hanging="273"/>
        <w:rPr>
          <w:rFonts w:ascii="ＭＳ 明朝" w:hAnsi="ＭＳ 明朝"/>
          <w:color w:val="000000"/>
        </w:rPr>
      </w:pPr>
      <w:r>
        <w:rPr>
          <w:rFonts w:ascii="ＭＳ 明朝" w:hAnsi="ＭＳ 明朝"/>
          <w:color w:val="000000"/>
        </w:rPr>
        <w:t>　　山陽小野田市防犯カメラ設置補助事業で下記設置場所に設置する防犯カメラは　　　　　　　の合意に基づき設置するものです。</w:t>
      </w:r>
    </w:p>
    <w:p>
      <w:pPr>
        <w:pStyle w:val="Normal"/>
        <w:ind w:left="273" w:right="-142" w:hanging="273"/>
        <w:rPr>
          <w:rFonts w:ascii="ＭＳ 明朝" w:hAnsi="ＭＳ 明朝"/>
          <w:color w:val="000000"/>
        </w:rPr>
      </w:pPr>
      <w:r>
        <w:rPr>
          <w:rFonts w:ascii="ＭＳ 明朝" w:hAnsi="ＭＳ 明朝"/>
          <w:color w:val="000000"/>
        </w:rPr>
        <w:t>　　山陽小野田市防犯カメラ設置補助金交付要綱及び　　　　　　　</w:t>
      </w:r>
    </w:p>
    <w:p>
      <w:pPr>
        <w:pStyle w:val="Normal"/>
        <w:ind w:left="273" w:right="-142" w:hanging="0"/>
        <w:rPr>
          <w:rFonts w:ascii="ＭＳ 明朝" w:hAnsi="ＭＳ 明朝"/>
          <w:color w:val="000000"/>
        </w:rPr>
      </w:pPr>
      <w:r>
        <w:rPr>
          <w:rFonts w:ascii="ＭＳ 明朝" w:hAnsi="ＭＳ 明朝"/>
          <w:color w:val="000000"/>
        </w:rPr>
        <w:t>防犯カメラ管理運用規程を遵守し、　　　　　　　　が適正に設置、維持管理及び運用を行います。</w:t>
      </w:r>
    </w:p>
    <w:p>
      <w:pPr>
        <w:pStyle w:val="Normal"/>
        <w:ind w:left="273" w:right="0" w:hanging="273"/>
        <w:rPr>
          <w:rFonts w:ascii="ＭＳ 明朝" w:hAnsi="ＭＳ 明朝"/>
          <w:color w:val="000000"/>
        </w:rPr>
      </w:pPr>
      <w:r>
        <w:rPr>
          <w:rFonts w:ascii="ＭＳ 明朝" w:hAnsi="ＭＳ 明朝"/>
          <w:color w:val="000000"/>
        </w:rPr>
      </w:r>
    </w:p>
    <w:p>
      <w:pPr>
        <w:pStyle w:val="NoteHeading"/>
        <w:rPr>
          <w:color w:val="000000"/>
        </w:rPr>
      </w:pPr>
      <w:r>
        <w:rPr>
          <w:color w:val="000000"/>
        </w:rPr>
        <w:t>記</w:t>
      </w:r>
    </w:p>
    <w:p>
      <w:pPr>
        <w:pStyle w:val="Normal"/>
        <w:rPr>
          <w:color w:val="000000"/>
        </w:rPr>
      </w:pPr>
      <w:r>
        <w:rPr>
          <w:color w:val="000000"/>
        </w:rPr>
      </w:r>
    </w:p>
    <w:p>
      <w:pPr>
        <w:pStyle w:val="Normal"/>
        <w:rPr>
          <w:color w:val="000000"/>
        </w:rPr>
      </w:pPr>
      <w:r>
        <w:rPr>
          <w:color w:val="000000"/>
        </w:rPr>
      </w:r>
    </w:p>
    <w:tbl>
      <w:tblPr>
        <w:tblW w:w="849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32"/>
        <w:gridCol w:w="6862"/>
      </w:tblGrid>
      <w:tr>
        <w:trPr>
          <w:trHeight w:val="1251" w:hRule="atLeast"/>
        </w:trPr>
        <w:tc>
          <w:tcPr>
            <w:tcW w:w="16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136" w:right="136" w:hanging="0"/>
              <w:jc w:val="center"/>
              <w:rPr>
                <w:color w:val="000000"/>
              </w:rPr>
            </w:pPr>
            <w:r>
              <w:rPr>
                <w:color w:val="000000"/>
              </w:rPr>
              <w:t>設置場所</w:t>
            </w:r>
          </w:p>
        </w:tc>
        <w:tc>
          <w:tcPr>
            <w:tcW w:w="6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color w:val="000000"/>
              </w:rPr>
            </w:pPr>
            <w:r>
              <w:rPr>
                <w:color w:val="000000"/>
              </w:rPr>
            </w:r>
          </w:p>
        </w:tc>
      </w:tr>
    </w:tbl>
    <w:p>
      <w:pPr>
        <w:pStyle w:val="Normal"/>
        <w:rPr>
          <w:color w:val="000000"/>
        </w:rPr>
      </w:pPr>
      <w:r>
        <w:rPr>
          <w:color w:val="000000"/>
        </w:rPr>
      </w:r>
    </w:p>
    <w:p>
      <w:pPr>
        <w:pStyle w:val="Closing"/>
        <w:rPr>
          <w:color w:val="000000"/>
        </w:rPr>
      </w:pPr>
      <w:r>
        <w:rPr>
          <w:color w:val="000000"/>
        </w:rPr>
      </w:r>
    </w:p>
    <w:p>
      <w:pPr>
        <w:pStyle w:val="Normal"/>
        <w:jc w:val="left"/>
        <w:rPr>
          <w:color w:val="000000"/>
        </w:rPr>
      </w:pPr>
      <w:r>
        <w:rPr>
          <w:color w:val="000000"/>
        </w:rPr>
      </w:r>
    </w:p>
    <w:p>
      <w:pPr>
        <w:pStyle w:val="Normal"/>
        <w:jc w:val="right"/>
        <w:rPr>
          <w:rFonts w:ascii="ＭＳ 明朝" w:hAnsi="ＭＳ 明朝"/>
          <w:color w:val="000000"/>
        </w:rPr>
      </w:pPr>
      <w:bookmarkStart w:id="0" w:name="_GoBack"/>
      <w:bookmarkEnd w:id="0"/>
      <w:r>
        <w:rPr>
          <w:rFonts w:ascii="ＭＳ 明朝" w:hAnsi="ＭＳ 明朝"/>
          <w:color w:val="000000"/>
        </w:rPr>
        <w:t>　　年　　月　　日　</w:t>
      </w:r>
    </w:p>
    <w:p>
      <w:pPr>
        <w:pStyle w:val="Normal"/>
        <w:rPr>
          <w:rFonts w:ascii="ＭＳ 明朝" w:hAnsi="ＭＳ 明朝"/>
          <w:color w:val="000000"/>
        </w:rPr>
      </w:pPr>
      <w:r>
        <w:rPr>
          <w:rFonts w:ascii="ＭＳ 明朝" w:hAnsi="ＭＳ 明朝"/>
          <w:color w:val="000000"/>
        </w:rPr>
      </w:r>
    </w:p>
    <w:p>
      <w:pPr>
        <w:pStyle w:val="Normal"/>
        <w:spacing w:lineRule="auto" w:line="360"/>
        <w:ind w:left="3360" w:right="0" w:firstLine="840"/>
        <w:jc w:val="left"/>
        <w:rPr/>
      </w:pPr>
      <w:r>
        <w:rPr>
          <w:rFonts w:ascii="ＭＳ 明朝" w:hAnsi="ＭＳ 明朝"/>
          <w:color w:val="000000"/>
          <w:spacing w:val="3"/>
          <w:w w:val="90"/>
        </w:rPr>
        <w:t>自</w:t>
      </w:r>
      <w:r>
        <w:rPr>
          <w:rFonts w:ascii="ＭＳ 明朝" w:hAnsi="ＭＳ 明朝"/>
          <w:color w:val="000000"/>
          <w:w w:val="90"/>
        </w:rPr>
        <w:t>治会等名</w:t>
      </w:r>
    </w:p>
    <w:p>
      <w:pPr>
        <w:pStyle w:val="Normal"/>
        <w:spacing w:lineRule="auto" w:line="360"/>
        <w:ind w:left="3360" w:right="0" w:firstLine="840"/>
        <w:rPr>
          <w:rFonts w:ascii="ＭＳ 明朝" w:hAnsi="ＭＳ 明朝"/>
          <w:color w:val="000000"/>
        </w:rPr>
      </w:pPr>
      <w:r>
        <w:rPr>
          <w:rFonts w:ascii="ＭＳ 明朝" w:hAnsi="ＭＳ 明朝"/>
          <w:color w:val="000000"/>
        </w:rPr>
        <w:t>代表者名　　　　　　　　　　　</w:t>
      </w:r>
    </w:p>
    <w:p>
      <w:pPr>
        <w:pStyle w:val="Normal"/>
        <w:spacing w:lineRule="auto" w:line="360"/>
        <w:ind w:left="3360" w:right="0" w:firstLine="840"/>
        <w:jc w:val="left"/>
        <w:rPr>
          <w:rFonts w:ascii="ＭＳ 明朝" w:hAnsi="ＭＳ 明朝"/>
          <w:color w:val="000000"/>
        </w:rPr>
      </w:pPr>
      <w:r>
        <w:rPr>
          <w:rFonts w:ascii="ＭＳ 明朝" w:hAnsi="ＭＳ 明朝"/>
          <w:color w:val="000000"/>
        </w:rPr>
        <w:t>電話番号　</w:t>
      </w:r>
    </w:p>
    <w:sectPr>
      <w:footerReference w:type="default" r:id="rId2"/>
      <w:type w:val="nextPage"/>
      <w:pgSz w:w="11906" w:h="16838"/>
      <w:pgMar w:left="1701" w:right="1701" w:header="0" w:top="1985" w:footer="227" w:bottom="1701" w:gutter="0"/>
      <w:pgNumType w:fmt="decimal"/>
      <w:formProt w:val="false"/>
      <w:textDirection w:val="lrTb"/>
      <w:docGrid w:type="linesAndChars" w:linePitch="4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z w:val="24"/>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記 (文字)"/>
    <w:basedOn w:val="DefaultParagraphFont"/>
    <w:qFormat/>
    <w:rPr>
      <w:rFonts w:ascii="ＭＳ 明朝" w:hAnsi="ＭＳ 明朝"/>
      <w:sz w:val="24"/>
    </w:rPr>
  </w:style>
  <w:style w:type="character" w:styleId="Style16">
    <w:name w:val="結語 (文字)"/>
    <w:basedOn w:val="DefaultParagraphFont"/>
    <w:qFormat/>
    <w:rPr>
      <w:rFonts w:ascii="ＭＳ 明朝" w:hAnsi="ＭＳ 明朝"/>
      <w:sz w:val="24"/>
    </w:rPr>
  </w:style>
  <w:style w:type="character" w:styleId="Style17">
    <w:name w:val="ヘッダー (文字)"/>
    <w:basedOn w:val="DefaultParagraphFont"/>
    <w:qFormat/>
    <w:rPr>
      <w:sz w:val="24"/>
    </w:rPr>
  </w:style>
  <w:style w:type="character" w:styleId="Style18">
    <w:name w:val="フッター (文字)"/>
    <w:basedOn w:val="DefaultParagraphFont"/>
    <w:qFormat/>
    <w:rPr>
      <w:sz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sz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NoteHeading">
    <w:name w:val="Note Heading"/>
    <w:basedOn w:val="Normal"/>
    <w:qFormat/>
    <w:pPr>
      <w:widowControl w:val="false"/>
      <w:bidi w:val="0"/>
      <w:jc w:val="center"/>
    </w:pPr>
    <w:rPr>
      <w:rFonts w:ascii="ＭＳ 明朝" w:hAnsi="ＭＳ 明朝"/>
      <w:sz w:val="24"/>
    </w:rPr>
  </w:style>
  <w:style w:type="paragraph" w:styleId="Closing">
    <w:name w:val="Closing"/>
    <w:basedOn w:val="Normal"/>
    <w:qFormat/>
    <w:pPr>
      <w:widowControl w:val="false"/>
      <w:bidi w:val="0"/>
      <w:jc w:val="right"/>
    </w:pPr>
    <w:rPr>
      <w:rFonts w:ascii="ＭＳ 明朝" w:hAnsi="ＭＳ 明朝"/>
      <w:sz w:val="24"/>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985</TotalTime>
  <Application>FastSanitizer</Application>
  <Pages>1</Pages>
  <Words>167</Words>
  <Characters>167</Characters>
  <CharactersWithSpaces>215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2020-07-06T23:42:00Z</dcterms:created>
  <dc:creator>21525</dc:creator>
  <dc:description/>
  <dc:language>en-US</dc:language>
  <cp:lastModifiedBy>21525</cp:lastModifiedBy>
  <cp:lastPrinted>2022-02-15T23:27:00Z</cp:lastPrinted>
  <dcterms:modified xsi:type="dcterms:W3CDTF">2022-03-30T06:38:00Z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