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3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様式第４号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ＭＳ ゴシック" w:hAnsi="ＭＳ ゴシック" w:eastAsia="ＭＳ ゴシック"/>
          <w:sz w:val="24"/>
          <w:szCs w:val="24"/>
        </w:rPr>
      </w:pPr>
      <w:r>
        <w:rPr>
          <w:rFonts w:ascii="ＭＳ ゴシック" w:hAnsi="ＭＳ ゴシック" w:eastAsia="ＭＳ ゴシック"/>
          <w:sz w:val="24"/>
          <w:szCs w:val="24"/>
        </w:rPr>
        <w:t>業　務　実　施　体　制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tbl>
      <w:tblPr>
        <w:tblW w:w="8952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double" w:sz="4" w:space="0" w:color="00000A"/>
          <w:right w:val="single" w:sz="4" w:space="0" w:color="00000A"/>
          <w:insideH w:val="doub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687"/>
        <w:gridCol w:w="2656"/>
        <w:gridCol w:w="2098"/>
        <w:gridCol w:w="2511"/>
      </w:tblGrid>
      <w:tr>
        <w:trPr>
          <w:trHeight w:val="543" w:hRule="atLeast"/>
        </w:trPr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double" w:sz="4" w:space="0" w:color="00000A"/>
              <w:right w:val="single" w:sz="4" w:space="0" w:color="00000A"/>
              <w:insideH w:val="doub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480" w:right="0" w:hanging="480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商号又は名称</w:t>
            </w:r>
          </w:p>
        </w:tc>
        <w:tc>
          <w:tcPr>
            <w:tcW w:w="7265" w:type="dxa"/>
            <w:gridSpan w:val="3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1"/>
              <w:insideH w:val="doub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35" w:hRule="atLeast"/>
        </w:trPr>
        <w:tc>
          <w:tcPr>
            <w:tcW w:w="1687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役割</w:t>
            </w:r>
          </w:p>
        </w:tc>
        <w:tc>
          <w:tcPr>
            <w:tcW w:w="2656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氏名（フリガナ）</w:t>
            </w:r>
          </w:p>
        </w:tc>
        <w:tc>
          <w:tcPr>
            <w:tcW w:w="2098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部署・職名</w:t>
            </w:r>
          </w:p>
        </w:tc>
        <w:tc>
          <w:tcPr>
            <w:tcW w:w="2511" w:type="dxa"/>
            <w:tcBorders>
              <w:top w:val="doub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担当業務内容</w:t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  <w:b/>
                <w:b/>
                <w:bCs/>
              </w:rPr>
            </w:pPr>
            <w:r>
              <w:rPr>
                <w:rFonts w:ascii="ＭＳ 明朝" w:hAnsi="ＭＳ 明朝" w:eastAsia="ＭＳ 明朝"/>
                <w:b/>
                <w:bCs/>
              </w:rPr>
              <w:t>管理技術者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80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  <w:b/>
                <w:b/>
                <w:bCs/>
              </w:rPr>
            </w:pPr>
            <w:r>
              <w:rPr>
                <w:rFonts w:ascii="ＭＳ 明朝" w:hAnsi="ＭＳ 明朝" w:eastAsia="ＭＳ 明朝"/>
                <w:b/>
                <w:bCs/>
              </w:rPr>
              <w:t>照査技術者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68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  <w:b/>
                <w:b/>
                <w:bCs/>
              </w:rPr>
            </w:pPr>
            <w:r>
              <w:rPr>
                <w:rFonts w:ascii="ＭＳ 明朝" w:hAnsi="ＭＳ 明朝" w:eastAsia="ＭＳ 明朝"/>
                <w:b/>
                <w:bCs/>
              </w:rPr>
              <w:t>主担当技術者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42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担当技術者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58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担当技術者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60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担当技術者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48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担当技術者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eastAsia="ＭＳ 明朝" w:ascii="ＭＳ 明朝" w:hAnsi="ＭＳ 明朝"/>
                <w:sz w:val="18"/>
                <w:szCs w:val="18"/>
              </w:rPr>
            </w:r>
          </w:p>
        </w:tc>
        <w:tc>
          <w:tcPr>
            <w:tcW w:w="20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5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750" w:hRule="atLeast"/>
        </w:trPr>
        <w:tc>
          <w:tcPr>
            <w:tcW w:w="16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09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１　配置する技術者を記入すること。</w:t>
      </w:r>
      <w:r>
        <w:rPr>
          <w:rFonts w:ascii="ＭＳ 明朝" w:hAnsi="ＭＳ 明朝" w:eastAsia="ＭＳ 明朝"/>
          <w:szCs w:val="21"/>
        </w:rPr>
        <w:t>仕様書第</w:t>
      </w:r>
      <w:r>
        <w:rPr>
          <w:rFonts w:eastAsia="ＭＳ 明朝" w:ascii="ＭＳ 明朝" w:hAnsi="ＭＳ 明朝"/>
          <w:szCs w:val="21"/>
        </w:rPr>
        <w:t>1</w:t>
      </w:r>
      <w:r>
        <w:rPr>
          <w:rFonts w:ascii="ＭＳ 明朝" w:hAnsi="ＭＳ 明朝" w:eastAsia="ＭＳ 明朝"/>
          <w:szCs w:val="21"/>
        </w:rPr>
        <w:t>章</w:t>
      </w:r>
      <w:r>
        <w:rPr>
          <w:rFonts w:eastAsia="ＭＳ 明朝" w:ascii="ＭＳ 明朝" w:hAnsi="ＭＳ 明朝"/>
          <w:szCs w:val="21"/>
        </w:rPr>
        <w:t>1-6</w:t>
      </w:r>
      <w:r>
        <w:rPr>
          <w:rFonts w:ascii="ＭＳ 明朝" w:hAnsi="ＭＳ 明朝" w:eastAsia="ＭＳ 明朝"/>
          <w:szCs w:val="21"/>
        </w:rPr>
        <w:t>配置技術者を参照。</w:t>
      </w:r>
    </w:p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２　</w:t>
      </w:r>
      <w:r>
        <w:rPr>
          <w:rFonts w:ascii="ＭＳ 明朝" w:hAnsi="ＭＳ 明朝" w:eastAsia="ＭＳ 明朝"/>
          <w:szCs w:val="21"/>
        </w:rPr>
        <w:t>担当技術者は、その分担する業務内容等により、複数配置することを妨げない。</w:t>
      </w:r>
    </w:p>
    <w:p>
      <w:pPr>
        <w:pStyle w:val="Normal"/>
        <w:ind w:left="0" w:right="0" w:firstLine="630"/>
        <w:rPr>
          <w:rFonts w:ascii="ＭＳ 明朝" w:hAnsi="ＭＳ 明朝" w:eastAsia="ＭＳ 明朝"/>
          <w:szCs w:val="21"/>
        </w:rPr>
      </w:pPr>
      <w:r>
        <w:rPr>
          <w:rFonts w:ascii="ＭＳ 明朝" w:hAnsi="ＭＳ 明朝" w:eastAsia="ＭＳ 明朝"/>
          <w:szCs w:val="21"/>
        </w:rPr>
        <w:t>複数の担当技術者を配置する場合には、主たる担当技術者を１名選任すること。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３　担当業務内容は、具体的な作業内容を記入すること。</w:t>
      </w:r>
    </w:p>
    <w:p>
      <w:pPr>
        <w:pStyle w:val="Normal"/>
        <w:ind w:left="420" w:right="0" w:hanging="42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４　欄が不足する場合は、コピーして記入すること。</w:t>
      </w:r>
    </w:p>
    <w:p>
      <w:pPr>
        <w:pStyle w:val="Normal"/>
        <w:ind w:left="420" w:right="0" w:hanging="42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ＭＳ 明朝">
    <w:charset w:val="01"/>
    <w:family w:val="roman"/>
    <w:pitch w:val="variable"/>
  </w:font>
  <w:font w:name="ＭＳ ゴシック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0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 w:cs="Tahoma"/>
      <w:color w:val="00000A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/>
  <Pages>2</Pages>
  <Words>231</Words>
  <Characters>233</Characters>
  <CharactersWithSpaces>242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2026-08-14T00:23:00Z</dcterms:created>
  <dc:creator>KOUMU13</dc:creator>
  <dc:description/>
  <dc:language>en-US</dc:language>
  <cp:lastModifiedBy>KOUMU13</cp:lastModifiedBy>
  <cp:lastPrinted>2026-08-14T00:52:00Z</cp:lastPrinted>
  <dcterms:modified xsi:type="dcterms:W3CDTF">2026-08-14T00:52:00Z</dcterms:modified>
  <cp:revision>3</cp:revision>
  <dc:subject/>
  <dc:title/>
</cp:coreProperties>
</file>