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</w:rPr>
      </w:pPr>
      <w:r>
        <w:rPr>
          <w:sz w:val="32"/>
        </w:rPr>
        <w:t>山陽小野田市議会モニター募集要項</w:t>
      </w:r>
    </w:p>
    <w:p>
      <w:pPr>
        <w:pStyle w:val="Normal"/>
        <w:spacing w:lineRule="exact" w:line="240"/>
        <w:ind w:left="259" w:right="0" w:hanging="0"/>
        <w:rPr/>
      </w:pPr>
      <w:r>
        <w:rPr/>
      </w:r>
    </w:p>
    <w:p>
      <w:pPr>
        <w:pStyle w:val="Normal"/>
        <w:rPr/>
      </w:pPr>
      <w:r>
        <w:rPr/>
        <w:t>１　設置目的</w:t>
      </w:r>
    </w:p>
    <w:p>
      <w:pPr>
        <w:pStyle w:val="Normal"/>
        <w:ind w:left="259" w:right="0" w:firstLine="259"/>
        <w:rPr/>
      </w:pPr>
      <w:r>
        <w:rPr/>
        <w:t>市議会の活動及び運営に関し、市民等から意見を広く聴取し、反映させることにより、</w:t>
      </w:r>
      <w:r>
        <w:rPr>
          <w:szCs w:val="24"/>
        </w:rPr>
        <w:t>市民と共に歩み、</w:t>
      </w:r>
      <w:r>
        <w:rPr/>
        <w:t>市民からより信頼される議会となるため</w:t>
      </w:r>
    </w:p>
    <w:p>
      <w:pPr>
        <w:pStyle w:val="Normal"/>
        <w:spacing w:lineRule="exact" w:line="180"/>
        <w:rPr/>
      </w:pPr>
      <w:r>
        <w:rPr/>
      </w:r>
    </w:p>
    <w:p>
      <w:pPr>
        <w:pStyle w:val="Normal"/>
        <w:ind w:left="259" w:right="0" w:hanging="259"/>
        <w:rPr/>
      </w:pPr>
      <w:r>
        <w:rPr/>
        <w:t>２　主な役割</w:t>
      </w:r>
    </w:p>
    <w:p>
      <w:pPr>
        <w:pStyle w:val="Normal"/>
        <w:ind w:left="518" w:right="0" w:hanging="259"/>
        <w:rPr/>
      </w:pPr>
      <w:r>
        <w:rPr/>
        <w:t xml:space="preserve">(1) </w:t>
      </w:r>
      <w:r>
        <w:rPr/>
        <w:t>本会議、委員会等の傍聴等</w:t>
      </w:r>
    </w:p>
    <w:p>
      <w:pPr>
        <w:pStyle w:val="Normal"/>
        <w:ind w:left="518" w:right="0" w:hanging="259"/>
        <w:rPr/>
      </w:pPr>
      <w:r>
        <w:rPr/>
        <w:t xml:space="preserve">(2) </w:t>
      </w:r>
      <w:r>
        <w:rPr/>
        <w:t>市議会が実施する報告会等への参加</w:t>
      </w:r>
    </w:p>
    <w:p>
      <w:pPr>
        <w:pStyle w:val="Normal"/>
        <w:ind w:left="518" w:right="0" w:hanging="259"/>
        <w:rPr/>
      </w:pPr>
      <w:r>
        <w:rPr/>
        <w:t xml:space="preserve">(3) </w:t>
      </w:r>
      <w:r>
        <w:rPr/>
        <w:t>市議会の議会だより、ホームページ、ソーシャル・ネットワーキング・サービス等の閲覧</w:t>
      </w:r>
    </w:p>
    <w:p>
      <w:pPr>
        <w:pStyle w:val="Normal"/>
        <w:ind w:left="518" w:right="0" w:hanging="259"/>
        <w:rPr/>
      </w:pPr>
      <w:r>
        <w:rPr/>
        <w:t xml:space="preserve">(4) </w:t>
      </w:r>
      <w:r>
        <w:rPr/>
        <w:t>市議会が実施する調査への回答</w:t>
      </w:r>
    </w:p>
    <w:p>
      <w:pPr>
        <w:pStyle w:val="Normal"/>
        <w:ind w:left="518" w:right="0" w:hanging="259"/>
        <w:rPr/>
      </w:pPr>
      <w:r>
        <w:rPr/>
        <w:t xml:space="preserve">(5) </w:t>
      </w:r>
      <w:r>
        <w:rPr/>
        <w:t>市議会の活動及び運営に関する意見陳述</w:t>
      </w:r>
    </w:p>
    <w:p>
      <w:pPr>
        <w:pStyle w:val="Normal"/>
        <w:spacing w:lineRule="exact" w:line="180"/>
        <w:rPr/>
      </w:pPr>
      <w:r>
        <w:rPr/>
      </w:r>
    </w:p>
    <w:p>
      <w:pPr>
        <w:pStyle w:val="Normal"/>
        <w:rPr/>
      </w:pPr>
      <w:r>
        <w:rPr/>
        <w:t>３　募集対象</w:t>
      </w:r>
    </w:p>
    <w:p>
      <w:pPr>
        <w:pStyle w:val="Normal"/>
        <w:ind w:left="259" w:right="0" w:firstLine="259"/>
        <w:rPr/>
      </w:pPr>
      <w:r>
        <w:rPr/>
        <w:t>市議会に関心があり、次の要件を全て満たす人</w:t>
      </w:r>
    </w:p>
    <w:p>
      <w:pPr>
        <w:pStyle w:val="Normal"/>
        <w:ind w:left="518" w:right="0" w:hanging="259"/>
        <w:rPr/>
      </w:pPr>
      <w:r>
        <w:rPr/>
        <w:t xml:space="preserve">(1) </w:t>
      </w:r>
      <w:r>
        <w:rPr/>
        <w:t>満１８歳以上の人（令和８年６月１日現在）</w:t>
      </w:r>
    </w:p>
    <w:p>
      <w:pPr>
        <w:pStyle w:val="Normal"/>
        <w:ind w:left="518" w:right="0" w:hanging="259"/>
        <w:rPr/>
      </w:pPr>
      <w:r>
        <w:rPr/>
        <w:t xml:space="preserve">(2) </w:t>
      </w:r>
      <w:r>
        <w:rPr/>
        <w:t>市内在住又は市内に勤務、通学をしている人</w:t>
      </w:r>
    </w:p>
    <w:p>
      <w:pPr>
        <w:pStyle w:val="Normal"/>
        <w:ind w:left="518" w:right="0" w:hanging="259"/>
        <w:rPr/>
      </w:pPr>
      <w:r>
        <w:rPr/>
        <w:t xml:space="preserve">(3) </w:t>
      </w:r>
      <w:r>
        <w:rPr>
          <w:rStyle w:val="P20"/>
          <w:rFonts w:ascii="ＭＳ 明朝" w:hAnsi="ＭＳ 明朝"/>
          <w:color w:val="000000"/>
          <w:szCs w:val="21"/>
        </w:rPr>
        <w:t>国又は地方公共団体の議会の議員でない人</w:t>
      </w:r>
    </w:p>
    <w:p>
      <w:pPr>
        <w:pStyle w:val="Normal"/>
        <w:ind w:left="518" w:right="0" w:hanging="259"/>
        <w:rPr/>
      </w:pPr>
      <w:r>
        <w:rPr>
          <w:rStyle w:val="P20"/>
          <w:rFonts w:eastAsia="ＭＳ 明朝"/>
          <w:color w:val="000000"/>
          <w:szCs w:val="21"/>
        </w:rPr>
        <w:t xml:space="preserve">(4) </w:t>
      </w:r>
      <w:r>
        <w:rPr>
          <w:rStyle w:val="P20"/>
          <w:rFonts w:ascii="ＭＳ 明朝" w:hAnsi="ＭＳ 明朝"/>
          <w:color w:val="000000"/>
          <w:szCs w:val="21"/>
        </w:rPr>
        <w:t>国又は地方公共団体の職員でない人</w:t>
      </w:r>
    </w:p>
    <w:p>
      <w:pPr>
        <w:pStyle w:val="Normal"/>
        <w:spacing w:lineRule="exact" w:line="180"/>
        <w:rPr/>
      </w:pPr>
      <w:r>
        <w:rPr/>
      </w:r>
    </w:p>
    <w:p>
      <w:pPr>
        <w:pStyle w:val="Normal"/>
        <w:ind w:left="259" w:right="0" w:hanging="259"/>
        <w:rPr/>
      </w:pPr>
      <w:r>
        <w:rPr/>
        <w:t>４　募集人数</w:t>
      </w:r>
    </w:p>
    <w:p>
      <w:pPr>
        <w:pStyle w:val="Normal"/>
        <w:ind w:left="259" w:right="0" w:firstLine="259"/>
        <w:rPr/>
      </w:pPr>
      <w:r>
        <w:rPr/>
        <w:t>１０人以内</w:t>
      </w:r>
    </w:p>
    <w:p>
      <w:pPr>
        <w:pStyle w:val="Normal"/>
        <w:spacing w:lineRule="exact" w:line="180"/>
        <w:rPr/>
      </w:pPr>
      <w:r>
        <w:rPr/>
      </w:r>
    </w:p>
    <w:p>
      <w:pPr>
        <w:pStyle w:val="Normal"/>
        <w:ind w:left="259" w:right="0" w:hanging="259"/>
        <w:rPr/>
      </w:pPr>
      <w:r>
        <w:rPr/>
        <w:t>５　任期</w:t>
      </w:r>
    </w:p>
    <w:p>
      <w:pPr>
        <w:pStyle w:val="Normal"/>
        <w:ind w:left="259" w:right="0" w:firstLine="259"/>
        <w:rPr/>
      </w:pPr>
      <w:r>
        <w:rPr/>
        <w:t>令和８年６月１日から令和９年５月３１日まで</w:t>
      </w:r>
    </w:p>
    <w:p>
      <w:pPr>
        <w:pStyle w:val="Normal"/>
        <w:spacing w:lineRule="exact" w:line="180"/>
        <w:rPr/>
      </w:pPr>
      <w:r>
        <w:rPr/>
      </w:r>
    </w:p>
    <w:p>
      <w:pPr>
        <w:pStyle w:val="Normal"/>
        <w:ind w:left="259" w:right="0" w:hanging="259"/>
        <w:rPr/>
      </w:pPr>
      <w:r>
        <w:rPr/>
        <w:t>６　募集方法</w:t>
      </w:r>
    </w:p>
    <w:p>
      <w:pPr>
        <w:pStyle w:val="Normal"/>
        <w:ind w:left="259" w:right="0" w:firstLine="259"/>
        <w:rPr/>
      </w:pPr>
      <w:r>
        <w:rPr/>
        <w:t>公募（議会だより、市広報、議会ホームページ等による公募）</w:t>
      </w:r>
    </w:p>
    <w:p>
      <w:pPr>
        <w:pStyle w:val="Normal"/>
        <w:ind w:left="777" w:right="0" w:hanging="259"/>
        <w:rPr/>
      </w:pPr>
      <w:r>
        <w:rPr/>
        <w:t>※</w:t>
      </w:r>
      <w:r>
        <w:rPr/>
        <w:t>選定は山陽小野田市議会モニター設置要綱第５条及び第６条の規定により行う。</w:t>
      </w:r>
    </w:p>
    <w:p>
      <w:pPr>
        <w:pStyle w:val="Normal"/>
        <w:spacing w:lineRule="exact" w:line="180"/>
        <w:rPr/>
      </w:pPr>
      <w:r>
        <w:rPr/>
      </w:r>
    </w:p>
    <w:p>
      <w:pPr>
        <w:pStyle w:val="Normal"/>
        <w:ind w:left="259" w:right="0" w:hanging="259"/>
        <w:rPr/>
      </w:pPr>
      <w:r>
        <w:rPr/>
        <w:t>７　募集期間</w:t>
      </w:r>
    </w:p>
    <w:p>
      <w:pPr>
        <w:pStyle w:val="Normal"/>
        <w:ind w:left="259" w:right="0" w:firstLine="259"/>
        <w:rPr/>
      </w:pPr>
      <w:r>
        <w:rPr/>
        <w:t>令和８年４月１日から令和８年４月３０日まで</w:t>
      </w:r>
    </w:p>
    <w:p>
      <w:pPr>
        <w:pStyle w:val="Normal"/>
        <w:spacing w:lineRule="exact" w:line="180"/>
        <w:rPr/>
      </w:pPr>
      <w:r>
        <w:rPr/>
      </w:r>
    </w:p>
    <w:p>
      <w:pPr>
        <w:pStyle w:val="Normal"/>
        <w:ind w:left="259" w:right="0" w:hanging="259"/>
        <w:rPr/>
      </w:pPr>
      <w:r>
        <w:rPr/>
        <w:t>８　応募方法</w:t>
      </w:r>
    </w:p>
    <w:p>
      <w:pPr>
        <w:pStyle w:val="Normal"/>
        <w:ind w:left="259" w:right="0" w:firstLine="259"/>
        <w:rPr/>
      </w:pPr>
      <w:r>
        <w:rPr/>
        <w:t>申込書を直接、郵送、ファックス又は電子メールにより議会事務局に提出</w:t>
      </w:r>
    </w:p>
    <w:p>
      <w:pPr>
        <w:pStyle w:val="Normal"/>
        <w:spacing w:lineRule="exact" w:line="180"/>
        <w:rPr/>
      </w:pPr>
      <w:r>
        <w:rPr/>
      </w:r>
    </w:p>
    <w:p>
      <w:pPr>
        <w:pStyle w:val="Normal"/>
        <w:rPr/>
      </w:pPr>
      <w:r>
        <w:rPr>
          <w:rStyle w:val="Cm30"/>
          <w:rFonts w:ascii="ＭＳ 明朝" w:hAnsi="ＭＳ 明朝"/>
          <w:color w:val="000000"/>
          <w:szCs w:val="21"/>
        </w:rPr>
        <w:t>９　報酬</w:t>
      </w:r>
    </w:p>
    <w:p>
      <w:pPr>
        <w:pStyle w:val="Normal"/>
        <w:ind w:left="259" w:right="0" w:firstLine="259"/>
        <w:rPr/>
      </w:pPr>
      <w:r>
        <w:rPr/>
        <w:t>無報酬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山陽小野田市議会「市議会モニター」申込書</w:t>
      </w:r>
    </w:p>
    <w:p>
      <w:pPr>
        <w:pStyle w:val="Normal"/>
        <w:spacing w:lineRule="exact" w:line="140"/>
        <w:ind w:left="259" w:right="0" w:firstLine="259"/>
        <w:jc w:val="right"/>
        <w:rPr/>
      </w:pPr>
      <w:r>
        <w:rPr/>
      </w:r>
    </w:p>
    <w:p>
      <w:pPr>
        <w:pStyle w:val="Normal"/>
        <w:ind w:left="259" w:right="0" w:firstLine="259"/>
        <w:jc w:val="right"/>
        <w:rPr/>
      </w:pPr>
      <w:r>
        <w:rPr/>
        <w:t>令和　　年　　月　　日提出</w:t>
      </w:r>
    </w:p>
    <w:tbl>
      <w:tblPr>
        <w:tblW w:w="8801" w:type="dxa"/>
        <w:jc w:val="left"/>
        <w:tblInd w:w="259" w:type="dxa"/>
        <w:tblBorders>
          <w:top w:val="single" w:sz="4" w:space="0" w:color="00000A"/>
          <w:left w:val="single" w:sz="4" w:space="0" w:color="00000A"/>
          <w:bottom w:val="dashed" w:sz="4" w:space="0" w:color="00000A"/>
          <w:right w:val="single" w:sz="4" w:space="0" w:color="00000A"/>
          <w:insideH w:val="dashed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842"/>
        <w:gridCol w:w="1560"/>
        <w:gridCol w:w="851"/>
        <w:gridCol w:w="1276"/>
        <w:gridCol w:w="850"/>
        <w:gridCol w:w="1126"/>
      </w:tblGrid>
      <w:tr>
        <w:trPr>
          <w:trHeight w:val="567" w:hRule="exact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ふりがな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年齢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歳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性別</w:t>
            </w:r>
          </w:p>
        </w:tc>
        <w:tc>
          <w:tcPr>
            <w:tcW w:w="1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男・女</w:t>
            </w:r>
          </w:p>
        </w:tc>
      </w:tr>
      <w:tr>
        <w:trPr>
          <w:trHeight w:val="794" w:hRule="exact"/>
        </w:trPr>
        <w:tc>
          <w:tcPr>
            <w:tcW w:w="1296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氏　　名</w:t>
            </w:r>
          </w:p>
        </w:tc>
        <w:tc>
          <w:tcPr>
            <w:tcW w:w="3402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19" w:hRule="exact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住　　所</w:t>
            </w:r>
          </w:p>
        </w:tc>
        <w:tc>
          <w:tcPr>
            <w:tcW w:w="75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22860" distL="114300" distR="125730" simplePos="0" locked="0" layoutInCell="1" allowOverlap="1" relativeHeight="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242570</wp:posOffset>
                      </wp:positionV>
                      <wp:extent cx="122555" cy="625475"/>
                      <wp:effectExtent l="0" t="0" r="0" b="0"/>
                      <wp:wrapNone/>
                      <wp:docPr id="1" name="左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040" cy="624960"/>
                              </a:xfrm>
                              <a:prstGeom prst="leftBracket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85" coordsize="21600,21600" o:spt="85" adj="1800" path="m21600,21600qx@9@10l0@1qy@11@12xnsem21600,21600qx@9@10l0@1qy@11@12nfe">
                      <v:stroke joinstyle="miter"/>
                      <v:formulas>
                        <v:f eqn="val 10800"/>
                        <v:f eqn="val #0"/>
                        <v:f eqn="sum height 0 @1"/>
                        <v:f eqn="sumangle 0 45 0"/>
                        <v:f eqn="cos width @3"/>
                        <v:f eqn="sin @1 @3"/>
                        <v:f eqn="sum width 0 @4"/>
                        <v:f eqn="sum @1 0 @5"/>
                        <v:f eqn="sum height @5 @1"/>
                        <v:f eqn="sum 0 21600 21600"/>
                        <v:f eqn="sum 0 21600 @1"/>
                        <v:f eqn="sum 21600 0 0"/>
                        <v:f eqn="sum 0 @1 @1"/>
                      </v:formulas>
                      <v:path gradientshapeok="t" o:connecttype="rect" textboxrect="@6,@7,21600,@8"/>
                      <v:handles>
                        <v:h position="0,@1"/>
                      </v:handles>
                    </v:shapetype>
                    <v:shape id="shape_0" ID="左大かっこ 1" stroked="t" style="position:absolute;margin-left:0.75pt;margin-top:19.1pt;width:9.55pt;height:49.15pt" type="shapetype_85">
                      <w10:wrap type="none"/>
                      <v:fill o:detectmouseclick="t" on="false"/>
                      <v:stroke color="black" weight="9360" joinstyle="miter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22860" distL="114300" distR="125730" simplePos="0" locked="0" layoutInCell="1" allowOverlap="1" relativeHeight="3">
                      <wp:simplePos x="0" y="0"/>
                      <wp:positionH relativeFrom="column">
                        <wp:posOffset>4378325</wp:posOffset>
                      </wp:positionH>
                      <wp:positionV relativeFrom="paragraph">
                        <wp:posOffset>239395</wp:posOffset>
                      </wp:positionV>
                      <wp:extent cx="160655" cy="625475"/>
                      <wp:effectExtent l="0" t="0" r="0" b="0"/>
                      <wp:wrapNone/>
                      <wp:docPr id="2" name="左大かっこ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0200" cy="624960"/>
                              </a:xfrm>
                              <a:prstGeom prst="leftBracket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左大かっこ 4" stroked="t" style="position:absolute;margin-left:344.75pt;margin-top:18.85pt;width:12.55pt;height:49.15pt;flip:x" type="shapetype_85">
                      <w10:wrap type="none"/>
                      <v:fill o:detectmouseclick="t" on="false"/>
                      <v:stroke color="black" weight="9360" joinstyle="miter" endcap="flat"/>
                    </v:shap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/>
              <w:t>（市外の方は勤務地又は通学地）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0" w:hRule="exact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職　　業</w:t>
            </w:r>
          </w:p>
        </w:tc>
        <w:tc>
          <w:tcPr>
            <w:tcW w:w="75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pacing w:val="75"/>
              </w:rPr>
              <w:t>連絡</w:t>
            </w:r>
            <w:r>
              <w:rPr>
                <w:spacing w:val="7"/>
              </w:rPr>
              <w:t>先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電話</w:t>
            </w:r>
          </w:p>
        </w:tc>
        <w:tc>
          <w:tcPr>
            <w:tcW w:w="5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2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ＦＡＸ</w:t>
            </w:r>
          </w:p>
        </w:tc>
        <w:tc>
          <w:tcPr>
            <w:tcW w:w="5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3" w:hRule="atLeast"/>
        </w:trPr>
        <w:tc>
          <w:tcPr>
            <w:tcW w:w="12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w w:val="92"/>
              </w:rPr>
              <w:t>メールアドレ</w:t>
            </w:r>
            <w:r>
              <w:rPr>
                <w:spacing w:val="9"/>
                <w:w w:val="92"/>
              </w:rPr>
              <w:t>ス</w:t>
            </w:r>
          </w:p>
        </w:tc>
        <w:tc>
          <w:tcPr>
            <w:tcW w:w="5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8801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申込み理由</w:t>
            </w:r>
          </w:p>
        </w:tc>
      </w:tr>
      <w:tr>
        <w:trPr>
          <w:trHeight w:val="5522" w:hRule="atLeast"/>
        </w:trPr>
        <w:tc>
          <w:tcPr>
            <w:tcW w:w="8801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160"/>
        <w:ind w:left="259" w:right="0" w:firstLine="259"/>
        <w:rPr/>
      </w:pPr>
      <w:r>
        <w:rPr/>
      </w:r>
    </w:p>
    <w:sectPr>
      <w:footerReference w:type="default" r:id="rId2"/>
      <w:type w:val="nextPage"/>
      <w:pgSz w:w="11906" w:h="16838"/>
      <w:pgMar w:left="1418" w:right="1418" w:header="0" w:top="1418" w:footer="567" w:bottom="1418" w:gutter="0"/>
      <w:pgNumType w:start="1" w:fmt="decimal"/>
      <w:formProt w:val="false"/>
      <w:textDirection w:val="lrTb"/>
      <w:docGrid w:type="linesAndChars" w:linePitch="368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Ｐゴシック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Tahoma"/>
        <w:sz w:val="24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/>
      <w:color w:val="auto"/>
      <w:sz w:val="24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P20">
    <w:name w:val="p20"/>
    <w:basedOn w:val="DefaultParagraph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Cm30">
    <w:name w:val="cm30"/>
    <w:basedOn w:val="DefaultParagraphFont"/>
    <w:qFormat/>
    <w:rPr/>
  </w:style>
  <w:style w:type="character" w:styleId="Num57">
    <w:name w:val="num57"/>
    <w:basedOn w:val="DefaultParagraphFont"/>
    <w:qFormat/>
    <w:rPr/>
  </w:style>
  <w:style w:type="character" w:styleId="Num58">
    <w:name w:val="num58"/>
    <w:basedOn w:val="DefaultParagraphFont"/>
    <w:qFormat/>
    <w:rPr/>
  </w:style>
  <w:style w:type="character" w:styleId="P21">
    <w:name w:val="p21"/>
    <w:basedOn w:val="DefaultParagraphFont"/>
    <w:qFormat/>
    <w:rPr/>
  </w:style>
  <w:style w:type="character" w:styleId="Num59">
    <w:name w:val="num59"/>
    <w:basedOn w:val="DefaultParagraphFont"/>
    <w:qFormat/>
    <w:rPr/>
  </w:style>
  <w:style w:type="character" w:styleId="P22">
    <w:name w:val="p22"/>
    <w:basedOn w:val="DefaultParagraphFont"/>
    <w:qFormat/>
    <w:rPr/>
  </w:style>
  <w:style w:type="character" w:styleId="Cm31">
    <w:name w:val="cm31"/>
    <w:basedOn w:val="DefaultParagraphFont"/>
    <w:qFormat/>
    <w:rPr/>
  </w:style>
  <w:style w:type="character" w:styleId="Cm32">
    <w:name w:val="cm32"/>
    <w:basedOn w:val="DefaultParagraphFont"/>
    <w:qFormat/>
    <w:rPr/>
  </w:style>
  <w:style w:type="character" w:styleId="Style14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character" w:styleId="Style15">
    <w:name w:val="ヘッダー (文字)"/>
    <w:basedOn w:val="DefaultParagraphFont"/>
    <w:qFormat/>
    <w:rPr/>
  </w:style>
  <w:style w:type="character" w:styleId="Style16">
    <w:name w:val="フッター (文字)"/>
    <w:basedOn w:val="DefaultParagraphFont"/>
    <w:qFormat/>
    <w:rPr/>
  </w:style>
  <w:style w:type="character" w:styleId="Style17">
    <w:name w:val="記 (文字)"/>
    <w:basedOn w:val="DefaultParagraphFont"/>
    <w:qFormat/>
    <w:rPr>
      <w:rFonts w:ascii="ＭＳ 明朝" w:hAnsi="ＭＳ 明朝" w:eastAsia="ＭＳ 明朝" w:cs="Times New Roman"/>
      <w:szCs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/>
  </w:style>
  <w:style w:type="paragraph" w:styleId="List">
    <w:name w:val="List"/>
    <w:basedOn w:val="TextBody"/>
    <w:pPr>
      <w:widowControl w:val="false"/>
      <w:bidi w:val="0"/>
      <w:jc w:val="both"/>
    </w:pPr>
    <w:rPr>
      <w:rFonts w:cs="DejaVu Sans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cs="DejaVu Sans"/>
    </w:rPr>
  </w:style>
  <w:style w:type="paragraph" w:styleId="Title10">
    <w:name w:val="title10"/>
    <w:basedOn w:val="Normal"/>
    <w:qFormat/>
    <w:pPr>
      <w:widowControl/>
      <w:bidi w:val="0"/>
      <w:spacing w:before="280" w:after="280"/>
      <w:ind w:left="240" w:right="0" w:hanging="0"/>
      <w:jc w:val="left"/>
    </w:pPr>
    <w:rPr>
      <w:rFonts w:ascii="ＭＳ Ｐゴシック" w:hAnsi="ＭＳ Ｐゴシック" w:eastAsia="ＭＳ Ｐゴシック" w:cs="ＭＳ Ｐゴシック"/>
      <w:szCs w:val="24"/>
    </w:rPr>
  </w:style>
  <w:style w:type="paragraph" w:styleId="Num16">
    <w:name w:val="num16"/>
    <w:basedOn w:val="Normal"/>
    <w:qFormat/>
    <w:pPr>
      <w:widowControl/>
      <w:bidi w:val="0"/>
      <w:spacing w:before="280" w:after="280"/>
      <w:ind w:left="240" w:right="0" w:hanging="240"/>
      <w:jc w:val="left"/>
    </w:pPr>
    <w:rPr>
      <w:rFonts w:ascii="ＭＳ Ｐゴシック" w:hAnsi="ＭＳ Ｐゴシック" w:eastAsia="ＭＳ Ｐゴシック" w:cs="ＭＳ Ｐゴシック"/>
      <w:szCs w:val="24"/>
    </w:rPr>
  </w:style>
  <w:style w:type="paragraph" w:styleId="Num19">
    <w:name w:val="num19"/>
    <w:basedOn w:val="Normal"/>
    <w:qFormat/>
    <w:pPr>
      <w:widowControl/>
      <w:bidi w:val="0"/>
      <w:spacing w:before="280" w:after="280"/>
      <w:ind w:left="240" w:right="0" w:hanging="240"/>
      <w:jc w:val="left"/>
    </w:pPr>
    <w:rPr>
      <w:rFonts w:ascii="ＭＳ Ｐゴシック" w:hAnsi="ＭＳ Ｐゴシック" w:eastAsia="ＭＳ Ｐゴシック" w:cs="ＭＳ Ｐゴシック"/>
      <w:szCs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ahoma"/>
      <w:sz w:val="18"/>
      <w:szCs w:val="18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ＭＳ 明朝" w:hAnsi="ＭＳ 明朝" w:eastAsia="ＭＳ 明朝" w:cs="Times New Roman"/>
      <w:szCs w:val="24"/>
    </w:rPr>
  </w:style>
  <w:style w:type="paragraph" w:styleId="Style18">
    <w:name w:val="標準 + 中央揃え"/>
    <w:basedOn w:val="Normal"/>
    <w:qFormat/>
    <w:pPr>
      <w:widowControl w:val="false"/>
      <w:bidi w:val="0"/>
      <w:jc w:val="center"/>
    </w:pPr>
    <w:rPr>
      <w:rFonts w:ascii="ＭＳ 明朝" w:hAnsi="ＭＳ 明朝" w:eastAsia="ＭＳ 明朝" w:cs="Times New Roman"/>
      <w:szCs w:val="24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oter" Target="footer1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/>
  <Pages>2</Pages>
  <Words>556</Words>
  <Characters>574</Characters>
  <CharactersWithSpaces>604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2026-03-19T07:02:00Z</dcterms:created>
  <dc:creator>21128</dc:creator>
  <dc:description/>
  <dc:language>en-US</dc:language>
  <cp:lastModifiedBy>21551@city.sanyo-onoda.local</cp:lastModifiedBy>
  <cp:lastPrinted>2026-02-13T03:49:00Z</cp:lastPrinted>
  <dcterms:modified xsi:type="dcterms:W3CDTF">2026-03-19T07:02:00Z</dcterms:modified>
  <cp:revision>2</cp:revision>
  <dc:subject/>
  <dc:title/>
</cp:coreProperties>
</file>