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napToGrid w:val="false"/>
        <w:jc w:val="center"/>
        <w:rPr>
          <w:sz w:val="24"/>
          <w:szCs w:val="28"/>
        </w:rPr>
      </w:pPr>
      <w:r>
        <w:rPr>
          <w:sz w:val="24"/>
          <w:szCs w:val="28"/>
        </w:rPr>
        <w:t>市税に係る調査同意書</w:t>
      </w:r>
    </w:p>
    <w:p>
      <w:pPr>
        <w:pStyle w:val="Normal"/>
        <w:snapToGrid w:val="false"/>
        <w:jc w:val="center"/>
        <w:rPr>
          <w:sz w:val="24"/>
          <w:szCs w:val="28"/>
        </w:rPr>
      </w:pPr>
      <w:r>
        <w:rPr>
          <w:sz w:val="24"/>
          <w:szCs w:val="28"/>
        </w:rPr>
      </w:r>
    </w:p>
    <w:p>
      <w:pPr>
        <w:pStyle w:val="Normal"/>
        <w:snapToGrid w:val="false"/>
        <w:jc w:val="right"/>
        <w:rPr>
          <w:sz w:val="24"/>
          <w:szCs w:val="28"/>
        </w:rPr>
      </w:pPr>
      <w:r>
        <w:rPr>
          <w:sz w:val="24"/>
          <w:szCs w:val="28"/>
        </w:rPr>
        <w:t>令和　年　月　日</w:t>
      </w:r>
    </w:p>
    <w:p>
      <w:pPr>
        <w:pStyle w:val="Normal"/>
        <w:snapToGrid w:val="false"/>
        <w:jc w:val="left"/>
        <w:rPr>
          <w:sz w:val="24"/>
          <w:szCs w:val="28"/>
        </w:rPr>
      </w:pPr>
      <w:r>
        <w:rPr>
          <w:sz w:val="24"/>
          <w:szCs w:val="28"/>
        </w:rPr>
        <w:t>山陽小野田市長　藤田　剛二　あて</w:t>
      </w:r>
    </w:p>
    <w:p>
      <w:pPr>
        <w:pStyle w:val="Normal"/>
        <w:snapToGrid w:val="false"/>
        <w:jc w:val="left"/>
        <w:rPr>
          <w:sz w:val="24"/>
          <w:szCs w:val="28"/>
        </w:rPr>
      </w:pPr>
      <w:r>
        <w:rPr>
          <w:sz w:val="24"/>
          <w:szCs w:val="28"/>
        </w:rPr>
      </w:r>
    </w:p>
    <w:tbl>
      <w:tblPr>
        <w:tblW w:w="5664" w:type="dxa"/>
        <w:jc w:val="left"/>
        <w:tblInd w:w="2830" w:type="dxa"/>
        <w:tblBorders/>
        <w:tblCellMar>
          <w:top w:w="0" w:type="dxa"/>
          <w:left w:w="108" w:type="dxa"/>
          <w:bottom w:w="0" w:type="dxa"/>
          <w:right w:w="108" w:type="dxa"/>
        </w:tblCellMar>
      </w:tblPr>
      <w:tblGrid>
        <w:gridCol w:w="1281"/>
        <w:gridCol w:w="3919"/>
        <w:gridCol w:w="464"/>
      </w:tblGrid>
      <w:tr>
        <w:trPr/>
        <w:tc>
          <w:tcPr>
            <w:tcW w:w="1281" w:type="dxa"/>
            <w:tcBorders/>
            <w:shd w:fill="auto" w:val="clear"/>
          </w:tcPr>
          <w:p>
            <w:pPr>
              <w:pStyle w:val="Normal"/>
              <w:snapToGrid w:val="false"/>
              <w:jc w:val="left"/>
              <w:rPr/>
            </w:pPr>
            <w:r>
              <w:rPr/>
              <w:t>所在地</w:t>
            </w:r>
          </w:p>
        </w:tc>
        <w:tc>
          <w:tcPr>
            <w:tcW w:w="4383" w:type="dxa"/>
            <w:gridSpan w:val="2"/>
            <w:tcBorders/>
            <w:shd w:fill="auto" w:val="clear"/>
          </w:tcPr>
          <w:p>
            <w:pPr>
              <w:pStyle w:val="Normal"/>
              <w:snapToGrid w:val="false"/>
              <w:rPr/>
            </w:pPr>
            <w:r>
              <w:rPr/>
            </w:r>
          </w:p>
        </w:tc>
      </w:tr>
      <w:tr>
        <w:trPr/>
        <w:tc>
          <w:tcPr>
            <w:tcW w:w="1281" w:type="dxa"/>
            <w:tcBorders/>
            <w:shd w:fill="auto" w:val="clear"/>
          </w:tcPr>
          <w:p>
            <w:pPr>
              <w:pStyle w:val="Normal"/>
              <w:snapToGrid w:val="false"/>
              <w:jc w:val="left"/>
              <w:rPr/>
            </w:pPr>
            <w:r>
              <w:rPr>
                <w:w w:val="77"/>
              </w:rPr>
              <w:t>商号又は名</w:t>
            </w:r>
            <w:r>
              <w:rPr>
                <w:spacing w:val="1"/>
                <w:w w:val="77"/>
              </w:rPr>
              <w:t>称</w:t>
            </w:r>
          </w:p>
        </w:tc>
        <w:tc>
          <w:tcPr>
            <w:tcW w:w="4383" w:type="dxa"/>
            <w:gridSpan w:val="2"/>
            <w:tcBorders/>
            <w:shd w:fill="auto" w:val="clear"/>
          </w:tcPr>
          <w:p>
            <w:pPr>
              <w:pStyle w:val="Normal"/>
              <w:snapToGrid w:val="false"/>
              <w:rPr/>
            </w:pPr>
            <w:r>
              <w:rPr/>
            </w:r>
          </w:p>
        </w:tc>
      </w:tr>
      <w:tr>
        <w:trPr/>
        <w:tc>
          <w:tcPr>
            <w:tcW w:w="1281" w:type="dxa"/>
            <w:tcBorders/>
            <w:shd w:fill="auto" w:val="clear"/>
          </w:tcPr>
          <w:p>
            <w:pPr>
              <w:pStyle w:val="Normal"/>
              <w:snapToGrid w:val="false"/>
              <w:jc w:val="left"/>
              <w:rPr/>
            </w:pPr>
            <w:r>
              <w:rPr>
                <w:w w:val="77"/>
              </w:rPr>
              <w:t>代表者職氏</w:t>
            </w:r>
            <w:r>
              <w:rPr>
                <w:spacing w:val="1"/>
                <w:w w:val="77"/>
              </w:rPr>
              <w:t>名</w:t>
            </w:r>
          </w:p>
        </w:tc>
        <w:tc>
          <w:tcPr>
            <w:tcW w:w="3919" w:type="dxa"/>
            <w:tcBorders/>
            <w:shd w:fill="auto" w:val="clear"/>
          </w:tcPr>
          <w:p>
            <w:pPr>
              <w:pStyle w:val="Normal"/>
              <w:snapToGrid w:val="false"/>
              <w:rPr/>
            </w:pPr>
            <w:r>
              <w:rPr/>
            </w:r>
          </w:p>
        </w:tc>
        <w:tc>
          <w:tcPr>
            <w:tcW w:w="464" w:type="dxa"/>
            <w:tcBorders/>
            <w:shd w:fill="auto" w:val="clear"/>
          </w:tcPr>
          <w:p>
            <w:pPr>
              <w:pStyle w:val="Normal"/>
              <w:snapToGrid w:val="false"/>
              <w:rPr/>
            </w:pPr>
            <w:r>
              <w:rPr/>
              <w:t>印</w:t>
            </w:r>
          </w:p>
        </w:tc>
      </w:tr>
    </w:tbl>
    <w:p>
      <w:pPr>
        <w:pStyle w:val="Normal"/>
        <w:snapToGrid w:val="false"/>
        <w:jc w:val="right"/>
        <w:rPr>
          <w:sz w:val="24"/>
          <w:szCs w:val="28"/>
        </w:rPr>
      </w:pPr>
      <w:r>
        <w:rPr>
          <w:sz w:val="24"/>
          <w:szCs w:val="28"/>
        </w:rPr>
      </w:r>
    </w:p>
    <w:p>
      <w:pPr>
        <w:pStyle w:val="Normal"/>
        <w:snapToGrid w:val="false"/>
        <w:jc w:val="left"/>
        <w:rPr>
          <w:sz w:val="24"/>
          <w:szCs w:val="28"/>
        </w:rPr>
      </w:pPr>
      <w:r>
        <w:rPr>
          <w:sz w:val="24"/>
          <w:szCs w:val="28"/>
        </w:rPr>
        <w:t>　山陽小野田市企業版ふるさと納税マッチング支援業務に申し込むに当たり、山陽小野田市の市税に滞納がないこと、又は課税されていないことを確認するため、納付状況を調査されることに同意します。</w:t>
      </w:r>
    </w:p>
    <w:p>
      <w:pPr>
        <w:pStyle w:val="Normal"/>
        <w:snapToGrid w:val="false"/>
        <w:jc w:val="left"/>
        <w:rPr>
          <w:sz w:val="24"/>
          <w:szCs w:val="28"/>
        </w:rPr>
      </w:pPr>
      <w:r>
        <w:rPr>
          <w:sz w:val="24"/>
          <w:szCs w:val="28"/>
        </w:rPr>
      </w:r>
    </w:p>
    <w:p>
      <w:pPr>
        <w:pStyle w:val="Normal"/>
        <w:pBdr>
          <w:bottom w:val="double" w:sz="4" w:space="1" w:color="00000A"/>
        </w:pBdr>
        <w:snapToGrid w:val="false"/>
        <w:jc w:val="left"/>
        <w:rPr>
          <w:sz w:val="24"/>
          <w:szCs w:val="28"/>
        </w:rPr>
      </w:pPr>
      <w:r>
        <w:rPr>
          <w:sz w:val="24"/>
          <w:szCs w:val="28"/>
        </w:rPr>
        <w:t>（以下は市使用欄のため、記入しないでください。）</w:t>
      </w:r>
    </w:p>
    <w:p>
      <w:pPr>
        <w:pStyle w:val="Normal"/>
        <w:snapToGrid w:val="false"/>
        <w:jc w:val="left"/>
        <w:rPr>
          <w:sz w:val="24"/>
          <w:szCs w:val="28"/>
        </w:rPr>
      </w:pPr>
      <w:r>
        <w:rPr>
          <w:sz w:val="24"/>
          <w:szCs w:val="28"/>
        </w:rPr>
      </w:r>
    </w:p>
    <w:tbl>
      <w:tblPr>
        <w:tblW w:w="849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061"/>
        <w:gridCol w:w="1060"/>
        <w:gridCol w:w="1063"/>
        <w:gridCol w:w="1060"/>
        <w:gridCol w:w="1063"/>
        <w:gridCol w:w="1062"/>
        <w:gridCol w:w="1061"/>
        <w:gridCol w:w="1063"/>
      </w:tblGrid>
      <w:tr>
        <w:trPr>
          <w:trHeight w:val="580" w:hRule="atLeast"/>
        </w:trPr>
        <w:tc>
          <w:tcPr>
            <w:tcW w:w="10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snapToGrid w:val="false"/>
              <w:ind w:left="113" w:right="113" w:hanging="0"/>
              <w:jc w:val="center"/>
              <w:rPr>
                <w:sz w:val="24"/>
                <w:szCs w:val="28"/>
              </w:rPr>
            </w:pPr>
            <w:r>
              <w:rPr>
                <w:sz w:val="24"/>
                <w:szCs w:val="28"/>
              </w:rPr>
              <w:t>確　認　欄</w:t>
            </w:r>
          </w:p>
        </w:tc>
        <w:tc>
          <w:tcPr>
            <w:tcW w:w="7432"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bottom"/>
          </w:tcPr>
          <w:p>
            <w:pPr>
              <w:pStyle w:val="Normal"/>
              <w:snapToGrid w:val="false"/>
              <w:rPr>
                <w:sz w:val="24"/>
                <w:szCs w:val="28"/>
              </w:rPr>
            </w:pPr>
            <w:r>
              <w:rPr>
                <w:sz w:val="24"/>
                <w:szCs w:val="28"/>
              </w:rPr>
              <w:t>法人、団体</w:t>
            </w:r>
          </w:p>
        </w:tc>
      </w:tr>
      <w:tr>
        <w:trPr/>
        <w:tc>
          <w:tcPr>
            <w:tcW w:w="10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pPr>
            <w:r>
              <w:rPr/>
              <w:t>税務課</w:t>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課長</w:t>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課長補佐</w:t>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係長</w:t>
            </w:r>
          </w:p>
        </w:tc>
        <w:tc>
          <w:tcPr>
            <w:tcW w:w="1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担当者</w:t>
            </w:r>
          </w:p>
        </w:tc>
        <w:tc>
          <w:tcPr>
            <w:tcW w:w="1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滞納</w:t>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16"/>
                <w:szCs w:val="18"/>
              </w:rPr>
            </w:pPr>
            <w:r>
              <w:rPr>
                <w:sz w:val="16"/>
                <w:szCs w:val="18"/>
              </w:rPr>
              <w:t>課税</w:t>
            </w:r>
          </w:p>
        </w:tc>
      </w:tr>
      <w:tr>
        <w:trPr>
          <w:trHeight w:val="762" w:hRule="atLeast"/>
        </w:trPr>
        <w:tc>
          <w:tcPr>
            <w:tcW w:w="10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extDirection w:val="tbRl"/>
            <w:vAlign w:val="center"/>
          </w:tcPr>
          <w:p>
            <w:pPr>
              <w:pStyle w:val="Normal"/>
              <w:rPr/>
            </w:pPr>
            <w:r>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pPr>
            <w:r>
              <w:rPr/>
              <w:t>収納係</w:t>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r>
          </w:p>
        </w:tc>
        <w:tc>
          <w:tcPr>
            <w:tcW w:w="10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r>
          </w:p>
        </w:tc>
        <w:tc>
          <w:tcPr>
            <w:tcW w:w="10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r>
          </w:p>
        </w:tc>
        <w:tc>
          <w:tcPr>
            <w:tcW w:w="10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t>有・無</w:t>
            </w:r>
          </w:p>
        </w:tc>
        <w:tc>
          <w:tcPr>
            <w:tcW w:w="10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napToGrid w:val="false"/>
              <w:jc w:val="center"/>
              <w:rPr>
                <w:sz w:val="24"/>
                <w:szCs w:val="28"/>
              </w:rPr>
            </w:pPr>
            <w:r>
              <w:rPr>
                <w:sz w:val="24"/>
                <w:szCs w:val="28"/>
              </w:rPr>
              <w:t>有・無</w:t>
            </w:r>
          </w:p>
        </w:tc>
      </w:tr>
    </w:tbl>
    <w:p>
      <w:pPr>
        <w:pStyle w:val="Normal"/>
        <w:snapToGrid w:val="false"/>
        <w:jc w:val="left"/>
        <w:rPr/>
      </w:pPr>
      <w:r>
        <w:rPr/>
      </w:r>
    </w:p>
    <w:sectPr>
      <w:type w:val="nextPage"/>
      <w:pgSz w:w="11906" w:h="16838"/>
      <w:pgMar w:left="1701" w:right="1701" w:header="0" w:top="1985" w:footer="0" w:bottom="1701" w:gutter="0"/>
      <w:pgNumType w:fmt="decimal"/>
      <w:formProt w:val="false"/>
      <w:textDirection w:val="lrTb"/>
      <w:docGrid w:type="linesAndChars" w:linePitch="37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paragraph" w:styleId="Heading1">
    <w:name w:val="Heading 1"/>
    <w:basedOn w:val="Normal"/>
    <w:qFormat/>
    <w:pPr>
      <w:keepNext/>
      <w:keepLines/>
      <w:numPr>
        <w:ilvl w:val="0"/>
        <w:numId w:val="0"/>
      </w:numPr>
      <w:spacing w:before="280" w:after="80"/>
      <w:outlineLvl w:val="0"/>
    </w:pPr>
    <w:rPr>
      <w:rFonts w:ascii="游ゴシック Light" w:hAnsi="游ゴシック Light" w:eastAsia="游ゴシック Light" w:cs="Tahoma"/>
      <w:color w:val="000000"/>
      <w:sz w:val="32"/>
      <w:szCs w:val="32"/>
    </w:rPr>
  </w:style>
  <w:style w:type="paragraph" w:styleId="Heading2">
    <w:name w:val="Heading 2"/>
    <w:basedOn w:val="Normal"/>
    <w:qFormat/>
    <w:pPr>
      <w:keepNext/>
      <w:keepLines/>
      <w:numPr>
        <w:ilvl w:val="0"/>
        <w:numId w:val="0"/>
      </w:numPr>
      <w:spacing w:before="160" w:after="80"/>
      <w:outlineLvl w:val="1"/>
    </w:pPr>
    <w:rPr>
      <w:rFonts w:ascii="游ゴシック Light" w:hAnsi="游ゴシック Light" w:eastAsia="游ゴシック Light" w:cs="Tahoma"/>
      <w:color w:val="000000"/>
      <w:sz w:val="28"/>
      <w:szCs w:val="28"/>
    </w:rPr>
  </w:style>
  <w:style w:type="paragraph" w:styleId="Heading3">
    <w:name w:val="Heading 3"/>
    <w:basedOn w:val="Normal"/>
    <w:qFormat/>
    <w:pPr>
      <w:keepNext/>
      <w:keepLines/>
      <w:numPr>
        <w:ilvl w:val="0"/>
        <w:numId w:val="0"/>
      </w:numPr>
      <w:spacing w:before="160" w:after="80"/>
      <w:outlineLvl w:val="2"/>
    </w:pPr>
    <w:rPr>
      <w:rFonts w:ascii="游ゴシック Light" w:hAnsi="游ゴシック Light" w:eastAsia="游ゴシック Light" w:cs="Tahoma"/>
      <w:color w:val="000000"/>
      <w:sz w:val="24"/>
      <w:szCs w:val="24"/>
    </w:rPr>
  </w:style>
  <w:style w:type="paragraph" w:styleId="Heading4">
    <w:name w:val="Heading 4"/>
    <w:basedOn w:val="Normal"/>
    <w:qFormat/>
    <w:pPr>
      <w:keepNext/>
      <w:keepLines/>
      <w:numPr>
        <w:ilvl w:val="0"/>
        <w:numId w:val="0"/>
      </w:numPr>
      <w:spacing w:before="80" w:after="40"/>
      <w:outlineLvl w:val="3"/>
    </w:pPr>
    <w:rPr>
      <w:rFonts w:ascii="游ゴシック Light" w:hAnsi="游ゴシック Light" w:eastAsia="游ゴシック Light" w:cs="Tahoma"/>
      <w:color w:val="000000"/>
    </w:rPr>
  </w:style>
  <w:style w:type="paragraph" w:styleId="Heading5">
    <w:name w:val="Heading 5"/>
    <w:basedOn w:val="Normal"/>
    <w:qFormat/>
    <w:pPr>
      <w:keepNext/>
      <w:keepLines/>
      <w:numPr>
        <w:ilvl w:val="0"/>
        <w:numId w:val="0"/>
      </w:numPr>
      <w:spacing w:before="80" w:after="40"/>
      <w:ind w:left="100" w:right="0" w:hanging="0"/>
      <w:outlineLvl w:val="4"/>
    </w:pPr>
    <w:rPr>
      <w:rFonts w:ascii="游ゴシック Light" w:hAnsi="游ゴシック Light" w:eastAsia="游ゴシック Light" w:cs="Tahoma"/>
      <w:color w:val="000000"/>
    </w:rPr>
  </w:style>
  <w:style w:type="paragraph" w:styleId="Heading6">
    <w:name w:val="Heading 6"/>
    <w:basedOn w:val="Normal"/>
    <w:qFormat/>
    <w:pPr>
      <w:keepNext/>
      <w:keepLines/>
      <w:numPr>
        <w:ilvl w:val="0"/>
        <w:numId w:val="0"/>
      </w:numPr>
      <w:spacing w:before="80" w:after="40"/>
      <w:ind w:left="200" w:right="0" w:hanging="0"/>
      <w:outlineLvl w:val="5"/>
    </w:pPr>
    <w:rPr>
      <w:rFonts w:ascii="游ゴシック Light" w:hAnsi="游ゴシック Light" w:eastAsia="游ゴシック Light" w:cs="Tahoma"/>
      <w:color w:val="000000"/>
    </w:rPr>
  </w:style>
  <w:style w:type="paragraph" w:styleId="Heading7">
    <w:name w:val="Heading 7"/>
    <w:basedOn w:val="Normal"/>
    <w:qFormat/>
    <w:pPr>
      <w:keepNext/>
      <w:keepLines/>
      <w:numPr>
        <w:ilvl w:val="0"/>
        <w:numId w:val="0"/>
      </w:numPr>
      <w:spacing w:before="80" w:after="40"/>
      <w:ind w:left="300" w:right="0" w:hanging="0"/>
      <w:outlineLvl w:val="6"/>
    </w:pPr>
    <w:rPr>
      <w:rFonts w:ascii="游ゴシック Light" w:hAnsi="游ゴシック Light" w:eastAsia="游ゴシック Light" w:cs="Tahoma"/>
      <w:color w:val="000000"/>
    </w:rPr>
  </w:style>
  <w:style w:type="paragraph" w:styleId="Heading8">
    <w:name w:val="Heading 8"/>
    <w:basedOn w:val="Normal"/>
    <w:qFormat/>
    <w:pPr>
      <w:keepNext/>
      <w:keepLines/>
      <w:numPr>
        <w:ilvl w:val="0"/>
        <w:numId w:val="0"/>
      </w:numPr>
      <w:spacing w:before="80" w:after="40"/>
      <w:ind w:left="400" w:right="0" w:hanging="0"/>
      <w:outlineLvl w:val="7"/>
    </w:pPr>
    <w:rPr>
      <w:rFonts w:ascii="游ゴシック Light" w:hAnsi="游ゴシック Light" w:eastAsia="游ゴシック Light" w:cs="Tahoma"/>
      <w:color w:val="000000"/>
    </w:rPr>
  </w:style>
  <w:style w:type="paragraph" w:styleId="Heading9">
    <w:name w:val="Heading 9"/>
    <w:basedOn w:val="Normal"/>
    <w:qFormat/>
    <w:pPr>
      <w:keepNext/>
      <w:keepLines/>
      <w:numPr>
        <w:ilvl w:val="0"/>
        <w:numId w:val="0"/>
      </w:numPr>
      <w:spacing w:before="80" w:after="40"/>
      <w:ind w:left="500" w:right="0" w:hanging="0"/>
      <w:outlineLvl w:val="8"/>
    </w:pPr>
    <w:rPr>
      <w:rFonts w:ascii="游ゴシック Light" w:hAnsi="游ゴシック Light" w:eastAsia="游ゴシック Light" w:cs="Tahoma"/>
      <w:color w:val="000000"/>
    </w:rPr>
  </w:style>
  <w:style w:type="character" w:styleId="DefaultParagraphFont">
    <w:name w:val="Default Paragraph Font"/>
    <w:qFormat/>
    <w:rPr/>
  </w:style>
  <w:style w:type="character" w:styleId="1">
    <w:name w:val="見出し 1 (文字)"/>
    <w:basedOn w:val="DefaultParagraphFont"/>
    <w:qFormat/>
    <w:rPr>
      <w:rFonts w:ascii="游ゴシック Light" w:hAnsi="游ゴシック Light" w:eastAsia="游ゴシック Light" w:cs="Tahoma"/>
      <w:color w:val="000000"/>
      <w:sz w:val="32"/>
      <w:szCs w:val="32"/>
    </w:rPr>
  </w:style>
  <w:style w:type="character" w:styleId="2">
    <w:name w:val="見出し 2 (文字)"/>
    <w:basedOn w:val="DefaultParagraphFont"/>
    <w:qFormat/>
    <w:rPr>
      <w:rFonts w:ascii="游ゴシック Light" w:hAnsi="游ゴシック Light" w:eastAsia="游ゴシック Light" w:cs="Tahoma"/>
      <w:color w:val="000000"/>
      <w:sz w:val="28"/>
      <w:szCs w:val="28"/>
    </w:rPr>
  </w:style>
  <w:style w:type="character" w:styleId="3">
    <w:name w:val="見出し 3 (文字)"/>
    <w:basedOn w:val="DefaultParagraphFont"/>
    <w:qFormat/>
    <w:rPr>
      <w:rFonts w:ascii="游ゴシック Light" w:hAnsi="游ゴシック Light" w:eastAsia="游ゴシック Light" w:cs="Tahoma"/>
      <w:color w:val="000000"/>
      <w:sz w:val="24"/>
      <w:szCs w:val="24"/>
    </w:rPr>
  </w:style>
  <w:style w:type="character" w:styleId="4">
    <w:name w:val="見出し 4 (文字)"/>
    <w:basedOn w:val="DefaultParagraphFont"/>
    <w:qFormat/>
    <w:rPr>
      <w:rFonts w:ascii="游ゴシック Light" w:hAnsi="游ゴシック Light" w:eastAsia="游ゴシック Light" w:cs="Tahoma"/>
      <w:color w:val="000000"/>
    </w:rPr>
  </w:style>
  <w:style w:type="character" w:styleId="5">
    <w:name w:val="見出し 5 (文字)"/>
    <w:basedOn w:val="DefaultParagraphFont"/>
    <w:qFormat/>
    <w:rPr>
      <w:rFonts w:ascii="游ゴシック Light" w:hAnsi="游ゴシック Light" w:eastAsia="游ゴシック Light" w:cs="Tahoma"/>
      <w:color w:val="000000"/>
    </w:rPr>
  </w:style>
  <w:style w:type="character" w:styleId="6">
    <w:name w:val="見出し 6 (文字)"/>
    <w:basedOn w:val="DefaultParagraphFont"/>
    <w:qFormat/>
    <w:rPr>
      <w:rFonts w:ascii="游ゴシック Light" w:hAnsi="游ゴシック Light" w:eastAsia="游ゴシック Light" w:cs="Tahoma"/>
      <w:color w:val="000000"/>
    </w:rPr>
  </w:style>
  <w:style w:type="character" w:styleId="7">
    <w:name w:val="見出し 7 (文字)"/>
    <w:basedOn w:val="DefaultParagraphFont"/>
    <w:qFormat/>
    <w:rPr>
      <w:rFonts w:ascii="游ゴシック Light" w:hAnsi="游ゴシック Light" w:eastAsia="游ゴシック Light" w:cs="Tahoma"/>
      <w:color w:val="000000"/>
    </w:rPr>
  </w:style>
  <w:style w:type="character" w:styleId="8">
    <w:name w:val="見出し 8 (文字)"/>
    <w:basedOn w:val="DefaultParagraphFont"/>
    <w:qFormat/>
    <w:rPr>
      <w:rFonts w:ascii="游ゴシック Light" w:hAnsi="游ゴシック Light" w:eastAsia="游ゴシック Light" w:cs="Tahoma"/>
      <w:color w:val="000000"/>
    </w:rPr>
  </w:style>
  <w:style w:type="character" w:styleId="9">
    <w:name w:val="見出し 9 (文字)"/>
    <w:basedOn w:val="DefaultParagraphFont"/>
    <w:qFormat/>
    <w:rPr>
      <w:rFonts w:ascii="游ゴシック Light" w:hAnsi="游ゴシック Light" w:eastAsia="游ゴシック Light" w:cs="Tahoma"/>
      <w:color w:val="000000"/>
    </w:rPr>
  </w:style>
  <w:style w:type="character" w:styleId="Style5">
    <w:name w:val="表題 (文字)"/>
    <w:basedOn w:val="DefaultParagraphFont"/>
    <w:qFormat/>
    <w:rPr>
      <w:rFonts w:ascii="游ゴシック Light" w:hAnsi="游ゴシック Light" w:eastAsia="游ゴシック Light" w:cs="Tahoma"/>
      <w:spacing w:val="-10"/>
      <w:sz w:val="56"/>
      <w:szCs w:val="56"/>
    </w:rPr>
  </w:style>
  <w:style w:type="character" w:styleId="Style6">
    <w:name w:val="副題 (文字)"/>
    <w:basedOn w:val="DefaultParagraphFont"/>
    <w:qFormat/>
    <w:rPr>
      <w:rFonts w:ascii="游ゴシック Light" w:hAnsi="游ゴシック Light" w:eastAsia="游ゴシック Light" w:cs="Tahoma"/>
      <w:color w:val="595959"/>
      <w:spacing w:val="15"/>
      <w:sz w:val="28"/>
      <w:szCs w:val="28"/>
    </w:rPr>
  </w:style>
  <w:style w:type="character" w:styleId="Style7">
    <w:name w:val="引用文 (文字)"/>
    <w:basedOn w:val="DefaultParagraphFont"/>
    <w:qFormat/>
    <w:rPr>
      <w:i/>
      <w:iCs/>
      <w:color w:val="404040"/>
    </w:rPr>
  </w:style>
  <w:style w:type="character" w:styleId="IntenseEmphasis">
    <w:name w:val="Intense Emphasis"/>
    <w:basedOn w:val="DefaultParagraphFont"/>
    <w:qFormat/>
    <w:rPr>
      <w:i/>
      <w:iCs/>
      <w:color w:val="0F4761"/>
    </w:rPr>
  </w:style>
  <w:style w:type="character" w:styleId="21">
    <w:name w:val="引用文 2 (文字)"/>
    <w:basedOn w:val="DefaultParagraphFont"/>
    <w:qFormat/>
    <w:rPr>
      <w:i/>
      <w:iCs/>
      <w:color w:val="0F4761"/>
    </w:rPr>
  </w:style>
  <w:style w:type="character" w:styleId="IntenseReference">
    <w:name w:val="Intense Reference"/>
    <w:basedOn w:val="DefaultParagraphFont"/>
    <w:qFormat/>
    <w:rPr>
      <w:b/>
      <w:bCs/>
      <w:smallCaps/>
      <w:color w:val="0F4761"/>
      <w:spacing w:val="5"/>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Title">
    <w:name w:val="Title"/>
    <w:basedOn w:val="Normal"/>
    <w:qFormat/>
    <w:pPr>
      <w:spacing w:before="0" w:after="80"/>
      <w:contextualSpacing/>
      <w:jc w:val="center"/>
    </w:pPr>
    <w:rPr>
      <w:rFonts w:ascii="游ゴシック Light" w:hAnsi="游ゴシック Light" w:eastAsia="游ゴシック Light" w:cs="Tahoma"/>
      <w:spacing w:val="-10"/>
      <w:sz w:val="56"/>
      <w:szCs w:val="56"/>
    </w:rPr>
  </w:style>
  <w:style w:type="paragraph" w:styleId="Subtitle">
    <w:name w:val="Subtitle"/>
    <w:basedOn w:val="Normal"/>
    <w:qFormat/>
    <w:pPr>
      <w:spacing w:before="0" w:after="160"/>
      <w:jc w:val="center"/>
    </w:pPr>
    <w:rPr>
      <w:rFonts w:ascii="游ゴシック Light" w:hAnsi="游ゴシック Light" w:eastAsia="游ゴシック Light" w:cs="Tahoma"/>
      <w:color w:val="595959"/>
      <w:spacing w:val="15"/>
      <w:sz w:val="28"/>
      <w:szCs w:val="28"/>
    </w:rPr>
  </w:style>
  <w:style w:type="paragraph" w:styleId="Quote">
    <w:name w:val="Quote"/>
    <w:basedOn w:val="Normal"/>
    <w:qFormat/>
    <w:pPr>
      <w:spacing w:before="160" w:after="160"/>
      <w:jc w:val="center"/>
    </w:pPr>
    <w:rPr>
      <w:i/>
      <w:iCs/>
      <w:color w:val="404040"/>
    </w:rPr>
  </w:style>
  <w:style w:type="paragraph" w:styleId="ListParagraph">
    <w:name w:val="List Paragraph"/>
    <w:basedOn w:val="Normal"/>
    <w:qFormat/>
    <w:pPr>
      <w:spacing w:before="0" w:after="0"/>
      <w:ind w:left="720" w:right="0" w:hanging="0"/>
      <w:contextualSpacing/>
    </w:pPr>
    <w:rPr/>
  </w:style>
  <w:style w:type="paragraph" w:styleId="IntenseQuote">
    <w:name w:val="Intense Quote"/>
    <w:basedOn w:val="Normal"/>
    <w:qFormat/>
    <w:pPr>
      <w:pBdr>
        <w:top w:val="single" w:sz="4" w:space="10" w:color="0F4761"/>
        <w:bottom w:val="single" w:sz="4" w:space="10" w:color="0F4761"/>
      </w:pBdr>
      <w:spacing w:before="360" w:after="360"/>
      <w:ind w:left="864" w:right="864" w:hanging="0"/>
      <w:jc w:val="center"/>
    </w:pPr>
    <w:rPr>
      <w:i/>
      <w:iCs/>
      <w:color w:val="0F4761"/>
    </w:rPr>
  </w:style>
  <w:style w:type="paragraph" w:styleId="TableContents">
    <w:name w:val="Table Contents"/>
    <w:basedOn w:val="Normal"/>
    <w:qFormat/>
    <w:pPr/>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
  <Pages>1</Pages>
  <Words>194</Words>
  <Characters>194</Characters>
  <CharactersWithSpaces>203</CharactersWithSpaces>
  <Paragraphs>21</Paragraphs>
  <Company>Sanyo-Onoda City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2025-01-14T05:00:00Z</dcterms:created>
  <dc:creator>松岡 祥吾</dc:creator>
  <dc:description/>
  <dc:language>en-US</dc:language>
  <cp:lastModifiedBy>松岡 祥吾</cp:lastModifiedBy>
  <dcterms:modified xsi:type="dcterms:W3CDTF">2025-04-04T04:13:00Z</dcterms:modified>
  <cp:revision>7</cp:revision>
  <dc:subject/>
  <dc:title/>
</cp:coreProperties>
</file>