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様式第１号（第６条関係）</w:t>
      </w:r>
    </w:p>
    <w:p>
      <w:pPr>
        <w:pStyle w:val="Normal"/>
        <w:jc w:val="right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年　　月　　日</w:t>
      </w:r>
    </w:p>
    <w:p>
      <w:pPr>
        <w:pStyle w:val="Normal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山陽小野田市教育委員会　宛</w:t>
      </w:r>
    </w:p>
    <w:p>
      <w:pPr>
        <w:pStyle w:val="Normal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jc w:val="right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（保護者）住所　山陽小野田市　　　　　　　　　</w:t>
      </w:r>
    </w:p>
    <w:p>
      <w:pPr>
        <w:pStyle w:val="Normal"/>
        <w:jc w:val="right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jc w:val="right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氏名　　　　　　　　　　　　　　　　</w:t>
      </w:r>
    </w:p>
    <w:p>
      <w:pPr>
        <w:pStyle w:val="Normal"/>
        <w:jc w:val="right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連絡先　　　　　　　　　　　　　　　</w:t>
      </w:r>
    </w:p>
    <w:p>
      <w:pPr>
        <w:pStyle w:val="Normal"/>
        <w:jc w:val="right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jc w:val="center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小規模特認校就学申請書</w:t>
      </w:r>
    </w:p>
    <w:p>
      <w:pPr>
        <w:pStyle w:val="Normal"/>
        <w:jc w:val="center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jc w:val="left"/>
        <w:rPr/>
      </w:pPr>
      <w:r>
        <w:rPr>
          <w:rFonts w:ascii="ＭＳ 明朝" w:hAnsi="ＭＳ 明朝" w:eastAsia="ＭＳ 明朝"/>
          <w:sz w:val="24"/>
          <w:szCs w:val="24"/>
        </w:rPr>
        <w:t>　小規模特認校に就学させたいので、下記のとおり申請します。なお、保護者の負担と責任において通学させ、</w:t>
      </w:r>
      <w:r>
        <w:rPr>
          <w:rFonts w:ascii="ＭＳ 明朝" w:hAnsi="ＭＳ 明朝" w:eastAsia="ＭＳ 明朝"/>
          <w:sz w:val="24"/>
          <w:szCs w:val="28"/>
        </w:rPr>
        <w:t>小規模特認校の</w:t>
      </w:r>
      <w:r>
        <w:rPr>
          <w:rFonts w:ascii="ＭＳ 明朝" w:hAnsi="ＭＳ 明朝" w:eastAsia="ＭＳ 明朝"/>
          <w:sz w:val="24"/>
          <w:szCs w:val="24"/>
        </w:rPr>
        <w:t>教育方針に賛同し、教育活動、地域活動及びＰＴＡ活動に協力します。</w:t>
      </w:r>
    </w:p>
    <w:p>
      <w:pPr>
        <w:pStyle w:val="Normal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teHeading"/>
        <w:rPr/>
      </w:pPr>
      <w:r>
        <w:rPr/>
        <w:t>記</w:t>
      </w:r>
    </w:p>
    <w:tbl>
      <w:tblPr>
        <w:tblW w:w="9061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1528"/>
        <w:gridCol w:w="4004"/>
        <w:gridCol w:w="840"/>
        <w:gridCol w:w="1194"/>
      </w:tblGrid>
      <w:tr>
        <w:trPr>
          <w:trHeight w:val="700" w:hRule="atLeast"/>
        </w:trPr>
        <w:tc>
          <w:tcPr>
            <w:tcW w:w="14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  <w:szCs w:val="28"/>
              </w:rPr>
            </w:pPr>
            <w:r>
              <w:rPr>
                <w:rFonts w:ascii="ＭＳ 明朝" w:hAnsi="ＭＳ 明朝" w:eastAsia="ＭＳ 明朝"/>
                <w:sz w:val="24"/>
                <w:szCs w:val="28"/>
              </w:rPr>
              <w:t>児童生徒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  <w:szCs w:val="28"/>
              </w:rPr>
            </w:pPr>
            <w:r>
              <w:rPr>
                <w:rFonts w:ascii="ＭＳ 明朝" w:hAnsi="ＭＳ 明朝" w:eastAsia="ＭＳ 明朝"/>
                <w:sz w:val="24"/>
                <w:szCs w:val="28"/>
              </w:rPr>
              <w:t>氏名</w:t>
            </w:r>
          </w:p>
        </w:tc>
        <w:tc>
          <w:tcPr>
            <w:tcW w:w="60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  <w:szCs w:val="28"/>
              </w:rPr>
            </w:pPr>
            <w:r>
              <w:rPr>
                <w:rFonts w:eastAsia="ＭＳ 明朝" w:ascii="ＭＳ 明朝" w:hAnsi="ＭＳ 明朝"/>
                <w:sz w:val="24"/>
                <w:szCs w:val="28"/>
              </w:rPr>
            </w:r>
          </w:p>
        </w:tc>
      </w:tr>
      <w:tr>
        <w:trPr>
          <w:trHeight w:val="711" w:hRule="atLeast"/>
        </w:trPr>
        <w:tc>
          <w:tcPr>
            <w:tcW w:w="149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  <w:szCs w:val="28"/>
              </w:rPr>
            </w:pPr>
            <w:r>
              <w:rPr>
                <w:rFonts w:ascii="ＭＳ 明朝" w:hAnsi="ＭＳ 明朝" w:eastAsia="ＭＳ 明朝"/>
                <w:sz w:val="24"/>
                <w:szCs w:val="28"/>
              </w:rPr>
              <w:t>生年月日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ＭＳ 明朝" w:hAnsi="ＭＳ 明朝" w:eastAsia="ＭＳ 明朝"/>
                <w:sz w:val="24"/>
                <w:szCs w:val="28"/>
              </w:rPr>
            </w:pPr>
            <w:r>
              <w:rPr>
                <w:rFonts w:ascii="ＭＳ 明朝" w:hAnsi="ＭＳ 明朝" w:eastAsia="ＭＳ 明朝"/>
                <w:sz w:val="24"/>
                <w:szCs w:val="28"/>
              </w:rPr>
              <w:t>年　　　月　　　日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  <w:szCs w:val="28"/>
              </w:rPr>
            </w:pPr>
            <w:r>
              <w:rPr>
                <w:rFonts w:ascii="ＭＳ 明朝" w:hAnsi="ＭＳ 明朝" w:eastAsia="ＭＳ 明朝"/>
                <w:sz w:val="24"/>
                <w:szCs w:val="28"/>
              </w:rPr>
              <w:t>学年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  <w:szCs w:val="28"/>
              </w:rPr>
            </w:pPr>
            <w:r>
              <w:rPr>
                <w:rFonts w:eastAsia="ＭＳ 明朝" w:ascii="ＭＳ 明朝" w:hAnsi="ＭＳ 明朝"/>
                <w:sz w:val="24"/>
                <w:szCs w:val="28"/>
              </w:rPr>
            </w:r>
          </w:p>
        </w:tc>
      </w:tr>
      <w:tr>
        <w:trPr>
          <w:trHeight w:val="692" w:hRule="atLeast"/>
        </w:trPr>
        <w:tc>
          <w:tcPr>
            <w:tcW w:w="14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  <w:szCs w:val="28"/>
              </w:rPr>
            </w:pPr>
            <w:r>
              <w:rPr>
                <w:rFonts w:ascii="ＭＳ 明朝" w:hAnsi="ＭＳ 明朝" w:eastAsia="ＭＳ 明朝"/>
                <w:sz w:val="24"/>
                <w:szCs w:val="28"/>
              </w:rPr>
              <w:t>学　校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  <w:szCs w:val="28"/>
              </w:rPr>
            </w:pPr>
            <w:r>
              <w:rPr>
                <w:rFonts w:ascii="ＭＳ 明朝" w:hAnsi="ＭＳ 明朝" w:eastAsia="ＭＳ 明朝"/>
                <w:sz w:val="24"/>
                <w:szCs w:val="28"/>
              </w:rPr>
              <w:t>指定校</w:t>
            </w:r>
          </w:p>
        </w:tc>
        <w:tc>
          <w:tcPr>
            <w:tcW w:w="60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24"/>
                <w:szCs w:val="28"/>
              </w:rPr>
            </w:pPr>
            <w:r>
              <w:rPr>
                <w:rFonts w:ascii="ＭＳ 明朝" w:hAnsi="ＭＳ 明朝" w:eastAsia="ＭＳ 明朝"/>
                <w:sz w:val="24"/>
                <w:szCs w:val="28"/>
              </w:rPr>
              <w:t>山陽小野田市立</w:t>
            </w:r>
          </w:p>
        </w:tc>
      </w:tr>
      <w:tr>
        <w:trPr>
          <w:trHeight w:val="702" w:hRule="atLeast"/>
        </w:trPr>
        <w:tc>
          <w:tcPr>
            <w:tcW w:w="149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  <w:szCs w:val="28"/>
              </w:rPr>
            </w:pPr>
            <w:r>
              <w:rPr>
                <w:rFonts w:ascii="ＭＳ 明朝" w:hAnsi="ＭＳ 明朝" w:eastAsia="ＭＳ 明朝"/>
                <w:sz w:val="24"/>
                <w:szCs w:val="28"/>
              </w:rPr>
              <w:t>希望校</w:t>
            </w:r>
          </w:p>
        </w:tc>
        <w:tc>
          <w:tcPr>
            <w:tcW w:w="60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24"/>
                <w:szCs w:val="28"/>
              </w:rPr>
            </w:pPr>
            <w:r>
              <w:rPr>
                <w:rFonts w:ascii="ＭＳ 明朝" w:hAnsi="ＭＳ 明朝" w:eastAsia="ＭＳ 明朝"/>
                <w:sz w:val="24"/>
                <w:szCs w:val="28"/>
              </w:rPr>
              <w:t>山陽小野田市立</w:t>
            </w:r>
          </w:p>
        </w:tc>
      </w:tr>
      <w:tr>
        <w:trPr>
          <w:trHeight w:val="685" w:hRule="atLeast"/>
        </w:trPr>
        <w:tc>
          <w:tcPr>
            <w:tcW w:w="149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  <w:szCs w:val="28"/>
              </w:rPr>
            </w:pPr>
            <w:r>
              <w:rPr>
                <w:rFonts w:ascii="ＭＳ 明朝" w:hAnsi="ＭＳ 明朝" w:eastAsia="ＭＳ 明朝"/>
                <w:sz w:val="24"/>
                <w:szCs w:val="28"/>
              </w:rPr>
              <w:t>通学方法</w:t>
            </w:r>
          </w:p>
        </w:tc>
        <w:tc>
          <w:tcPr>
            <w:tcW w:w="60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  <w:szCs w:val="28"/>
              </w:rPr>
            </w:pPr>
            <w:r>
              <w:rPr>
                <w:rFonts w:eastAsia="ＭＳ 明朝" w:ascii="ＭＳ 明朝" w:hAnsi="ＭＳ 明朝"/>
                <w:sz w:val="24"/>
                <w:szCs w:val="28"/>
              </w:rPr>
            </w:r>
          </w:p>
        </w:tc>
      </w:tr>
      <w:tr>
        <w:trPr>
          <w:trHeight w:val="1707" w:hRule="atLeast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  <w:szCs w:val="28"/>
              </w:rPr>
            </w:pPr>
            <w:r>
              <w:rPr>
                <w:rFonts w:ascii="ＭＳ 明朝" w:hAnsi="ＭＳ 明朝" w:eastAsia="ＭＳ 明朝"/>
                <w:sz w:val="24"/>
                <w:szCs w:val="28"/>
              </w:rPr>
              <w:t>理　由</w:t>
            </w:r>
          </w:p>
        </w:tc>
        <w:tc>
          <w:tcPr>
            <w:tcW w:w="75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  <w:szCs w:val="28"/>
              </w:rPr>
            </w:pPr>
            <w:r>
              <w:rPr>
                <w:rFonts w:eastAsia="ＭＳ 明朝" w:ascii="ＭＳ 明朝" w:hAnsi="ＭＳ 明朝"/>
                <w:sz w:val="24"/>
                <w:szCs w:val="28"/>
              </w:rPr>
            </w:r>
          </w:p>
        </w:tc>
      </w:tr>
    </w:tbl>
    <w:p>
      <w:pPr>
        <w:pStyle w:val="Normal"/>
        <w:rPr/>
      </w:pPr>
      <w:r>
        <w:rPr>
          <w:rFonts w:eastAsia="ＭＳ 明朝" w:ascii="ＭＳ 明朝" w:hAnsi="ＭＳ 明朝"/>
          <w:sz w:val="24"/>
          <w:szCs w:val="28"/>
        </w:rPr>
        <w:t>※</w:t>
      </w:r>
      <w:r>
        <w:rPr>
          <w:rFonts w:ascii="ＭＳ 明朝" w:hAnsi="ＭＳ 明朝" w:eastAsia="ＭＳ 明朝"/>
          <w:sz w:val="24"/>
          <w:szCs w:val="28"/>
        </w:rPr>
        <w:t>学年の欄には小規模特認校</w:t>
      </w:r>
      <w:r>
        <w:rPr>
          <w:rFonts w:ascii="ＭＳ 明朝" w:hAnsi="ＭＳ 明朝" w:eastAsia="ＭＳ 明朝"/>
          <w:sz w:val="24"/>
          <w:szCs w:val="24"/>
        </w:rPr>
        <w:t>就学開始</w:t>
      </w:r>
      <w:r>
        <w:rPr>
          <w:rFonts w:ascii="ＭＳ 明朝" w:hAnsi="ＭＳ 明朝" w:eastAsia="ＭＳ 明朝"/>
          <w:sz w:val="24"/>
          <w:szCs w:val="28"/>
        </w:rPr>
        <w:t>時の学年を記入してください。</w:t>
      </w:r>
    </w:p>
    <w:p>
      <w:pPr>
        <w:pStyle w:val="Normal"/>
        <w:widowControl/>
        <w:jc w:val="left"/>
        <w:rPr/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linesAndChars" w:linePitch="46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游ゴシック Light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Tahoma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/>
      <w:color w:val="auto"/>
      <w:sz w:val="21"/>
      <w:szCs w:val="22"/>
      <w:lang w:val="en-US" w:eastAsia="ja-JP" w:bidi="ar-SA"/>
    </w:rPr>
  </w:style>
  <w:style w:type="paragraph" w:styleId="Heading1">
    <w:name w:val="Heading 1"/>
    <w:basedOn w:val="Normal"/>
    <w:qFormat/>
    <w:pPr>
      <w:keepNext/>
      <w:keepLines/>
      <w:widowControl w:val="false"/>
      <w:numPr>
        <w:ilvl w:val="0"/>
        <w:numId w:val="0"/>
      </w:numPr>
      <w:bidi w:val="0"/>
      <w:spacing w:before="280" w:after="80"/>
      <w:jc w:val="both"/>
      <w:outlineLvl w:val="0"/>
    </w:pPr>
    <w:rPr>
      <w:rFonts w:ascii="游ゴシック Light" w:hAnsi="游ゴシック Light" w:eastAsia="游ゴシック Light" w:cs="Tahoma"/>
      <w:color w:val="000000"/>
      <w:sz w:val="32"/>
      <w:szCs w:val="32"/>
    </w:rPr>
  </w:style>
  <w:style w:type="paragraph" w:styleId="Heading2">
    <w:name w:val="Heading 2"/>
    <w:basedOn w:val="Normal"/>
    <w:qFormat/>
    <w:pPr>
      <w:keepNext/>
      <w:keepLines/>
      <w:widowControl w:val="false"/>
      <w:numPr>
        <w:ilvl w:val="0"/>
        <w:numId w:val="0"/>
      </w:numPr>
      <w:bidi w:val="0"/>
      <w:spacing w:before="160" w:after="80"/>
      <w:jc w:val="both"/>
      <w:outlineLvl w:val="1"/>
    </w:pPr>
    <w:rPr>
      <w:rFonts w:ascii="游ゴシック Light" w:hAnsi="游ゴシック Light" w:eastAsia="游ゴシック Light" w:cs="Tahoma"/>
      <w:color w:val="000000"/>
      <w:sz w:val="28"/>
      <w:szCs w:val="28"/>
    </w:rPr>
  </w:style>
  <w:style w:type="paragraph" w:styleId="Heading3">
    <w:name w:val="Heading 3"/>
    <w:basedOn w:val="Normal"/>
    <w:qFormat/>
    <w:pPr>
      <w:keepNext/>
      <w:keepLines/>
      <w:widowControl w:val="false"/>
      <w:numPr>
        <w:ilvl w:val="0"/>
        <w:numId w:val="0"/>
      </w:numPr>
      <w:bidi w:val="0"/>
      <w:spacing w:before="160" w:after="80"/>
      <w:jc w:val="both"/>
      <w:outlineLvl w:val="2"/>
    </w:pPr>
    <w:rPr>
      <w:rFonts w:ascii="游ゴシック Light" w:hAnsi="游ゴシック Light" w:eastAsia="游ゴシック Light" w:cs="Tahoma"/>
      <w:color w:val="000000"/>
      <w:sz w:val="24"/>
      <w:szCs w:val="24"/>
    </w:rPr>
  </w:style>
  <w:style w:type="paragraph" w:styleId="Heading4">
    <w:name w:val="Heading 4"/>
    <w:basedOn w:val="Normal"/>
    <w:qFormat/>
    <w:pPr>
      <w:keepNext/>
      <w:keepLines/>
      <w:widowControl w:val="false"/>
      <w:numPr>
        <w:ilvl w:val="0"/>
        <w:numId w:val="0"/>
      </w:numPr>
      <w:bidi w:val="0"/>
      <w:spacing w:before="80" w:after="40"/>
      <w:jc w:val="both"/>
      <w:outlineLvl w:val="3"/>
    </w:pPr>
    <w:rPr>
      <w:rFonts w:ascii="游ゴシック Light" w:hAnsi="游ゴシック Light" w:eastAsia="游ゴシック Light" w:cs="Tahoma"/>
      <w:color w:val="000000"/>
    </w:rPr>
  </w:style>
  <w:style w:type="paragraph" w:styleId="Heading5">
    <w:name w:val="Heading 5"/>
    <w:basedOn w:val="Normal"/>
    <w:qFormat/>
    <w:pPr>
      <w:keepNext/>
      <w:keepLines/>
      <w:widowControl w:val="false"/>
      <w:numPr>
        <w:ilvl w:val="0"/>
        <w:numId w:val="0"/>
      </w:numPr>
      <w:bidi w:val="0"/>
      <w:spacing w:before="80" w:after="40"/>
      <w:ind w:left="100" w:right="0" w:hanging="0"/>
      <w:jc w:val="both"/>
      <w:outlineLvl w:val="4"/>
    </w:pPr>
    <w:rPr>
      <w:rFonts w:ascii="游ゴシック Light" w:hAnsi="游ゴシック Light" w:eastAsia="游ゴシック Light" w:cs="Tahoma"/>
      <w:color w:val="000000"/>
    </w:rPr>
  </w:style>
  <w:style w:type="paragraph" w:styleId="Heading6">
    <w:name w:val="Heading 6"/>
    <w:basedOn w:val="Normal"/>
    <w:qFormat/>
    <w:pPr>
      <w:keepNext/>
      <w:keepLines/>
      <w:widowControl w:val="false"/>
      <w:numPr>
        <w:ilvl w:val="0"/>
        <w:numId w:val="0"/>
      </w:numPr>
      <w:bidi w:val="0"/>
      <w:spacing w:before="80" w:after="40"/>
      <w:ind w:left="200" w:right="0" w:hanging="0"/>
      <w:jc w:val="both"/>
      <w:outlineLvl w:val="5"/>
    </w:pPr>
    <w:rPr>
      <w:rFonts w:ascii="游ゴシック Light" w:hAnsi="游ゴシック Light" w:eastAsia="游ゴシック Light" w:cs="Tahoma"/>
      <w:color w:val="000000"/>
    </w:rPr>
  </w:style>
  <w:style w:type="paragraph" w:styleId="Heading7">
    <w:name w:val="Heading 7"/>
    <w:basedOn w:val="Normal"/>
    <w:qFormat/>
    <w:pPr>
      <w:keepNext/>
      <w:keepLines/>
      <w:widowControl w:val="false"/>
      <w:numPr>
        <w:ilvl w:val="0"/>
        <w:numId w:val="0"/>
      </w:numPr>
      <w:bidi w:val="0"/>
      <w:spacing w:before="80" w:after="40"/>
      <w:ind w:left="300" w:right="0" w:hanging="0"/>
      <w:jc w:val="both"/>
      <w:outlineLvl w:val="6"/>
    </w:pPr>
    <w:rPr>
      <w:rFonts w:ascii="游ゴシック Light" w:hAnsi="游ゴシック Light" w:eastAsia="游ゴシック Light" w:cs="Tahoma"/>
      <w:color w:val="000000"/>
    </w:rPr>
  </w:style>
  <w:style w:type="paragraph" w:styleId="Heading8">
    <w:name w:val="Heading 8"/>
    <w:basedOn w:val="Normal"/>
    <w:qFormat/>
    <w:pPr>
      <w:keepNext/>
      <w:keepLines/>
      <w:widowControl w:val="false"/>
      <w:numPr>
        <w:ilvl w:val="0"/>
        <w:numId w:val="0"/>
      </w:numPr>
      <w:bidi w:val="0"/>
      <w:spacing w:before="80" w:after="40"/>
      <w:ind w:left="400" w:right="0" w:hanging="0"/>
      <w:jc w:val="both"/>
      <w:outlineLvl w:val="7"/>
    </w:pPr>
    <w:rPr>
      <w:rFonts w:ascii="游ゴシック Light" w:hAnsi="游ゴシック Light" w:eastAsia="游ゴシック Light" w:cs="Tahoma"/>
      <w:color w:val="000000"/>
    </w:rPr>
  </w:style>
  <w:style w:type="paragraph" w:styleId="Heading9">
    <w:name w:val="Heading 9"/>
    <w:basedOn w:val="Normal"/>
    <w:qFormat/>
    <w:pPr>
      <w:keepNext/>
      <w:keepLines/>
      <w:widowControl w:val="false"/>
      <w:numPr>
        <w:ilvl w:val="0"/>
        <w:numId w:val="0"/>
      </w:numPr>
      <w:bidi w:val="0"/>
      <w:spacing w:before="80" w:after="40"/>
      <w:ind w:left="500" w:right="0" w:hanging="0"/>
      <w:jc w:val="both"/>
      <w:outlineLvl w:val="8"/>
    </w:pPr>
    <w:rPr>
      <w:rFonts w:ascii="游ゴシック Light" w:hAnsi="游ゴシック Light" w:eastAsia="游ゴシック Light" w:cs="Tahoma"/>
      <w:color w:val="000000"/>
    </w:rPr>
  </w:style>
  <w:style w:type="character" w:styleId="DefaultParagraphFont">
    <w:name w:val="Default Paragraph Font"/>
    <w:qFormat/>
    <w:rPr/>
  </w:style>
  <w:style w:type="character" w:styleId="1">
    <w:name w:val="見出し 1 (文字)"/>
    <w:basedOn w:val="DefaultParagraphFont"/>
    <w:qFormat/>
    <w:rPr>
      <w:rFonts w:ascii="游ゴシック Light" w:hAnsi="游ゴシック Light" w:eastAsia="游ゴシック Light" w:cs="Tahoma"/>
      <w:color w:val="000000"/>
      <w:sz w:val="32"/>
      <w:szCs w:val="32"/>
    </w:rPr>
  </w:style>
  <w:style w:type="character" w:styleId="2">
    <w:name w:val="見出し 2 (文字)"/>
    <w:basedOn w:val="DefaultParagraphFont"/>
    <w:qFormat/>
    <w:rPr>
      <w:rFonts w:ascii="游ゴシック Light" w:hAnsi="游ゴシック Light" w:eastAsia="游ゴシック Light" w:cs="Tahoma"/>
      <w:color w:val="000000"/>
      <w:sz w:val="28"/>
      <w:szCs w:val="28"/>
    </w:rPr>
  </w:style>
  <w:style w:type="character" w:styleId="3">
    <w:name w:val="見出し 3 (文字)"/>
    <w:basedOn w:val="DefaultParagraphFont"/>
    <w:qFormat/>
    <w:rPr>
      <w:rFonts w:ascii="游ゴシック Light" w:hAnsi="游ゴシック Light" w:eastAsia="游ゴシック Light" w:cs="Tahoma"/>
      <w:color w:val="000000"/>
      <w:sz w:val="24"/>
      <w:szCs w:val="24"/>
    </w:rPr>
  </w:style>
  <w:style w:type="character" w:styleId="4">
    <w:name w:val="見出し 4 (文字)"/>
    <w:basedOn w:val="DefaultParagraphFont"/>
    <w:qFormat/>
    <w:rPr>
      <w:rFonts w:ascii="游ゴシック Light" w:hAnsi="游ゴシック Light" w:eastAsia="游ゴシック Light" w:cs="Tahoma"/>
      <w:color w:val="000000"/>
    </w:rPr>
  </w:style>
  <w:style w:type="character" w:styleId="5">
    <w:name w:val="見出し 5 (文字)"/>
    <w:basedOn w:val="DefaultParagraphFont"/>
    <w:qFormat/>
    <w:rPr>
      <w:rFonts w:ascii="游ゴシック Light" w:hAnsi="游ゴシック Light" w:eastAsia="游ゴシック Light" w:cs="Tahoma"/>
      <w:color w:val="000000"/>
    </w:rPr>
  </w:style>
  <w:style w:type="character" w:styleId="6">
    <w:name w:val="見出し 6 (文字)"/>
    <w:basedOn w:val="DefaultParagraphFont"/>
    <w:qFormat/>
    <w:rPr>
      <w:rFonts w:ascii="游ゴシック Light" w:hAnsi="游ゴシック Light" w:eastAsia="游ゴシック Light" w:cs="Tahoma"/>
      <w:color w:val="000000"/>
    </w:rPr>
  </w:style>
  <w:style w:type="character" w:styleId="7">
    <w:name w:val="見出し 7 (文字)"/>
    <w:basedOn w:val="DefaultParagraphFont"/>
    <w:qFormat/>
    <w:rPr>
      <w:rFonts w:ascii="游ゴシック Light" w:hAnsi="游ゴシック Light" w:eastAsia="游ゴシック Light" w:cs="Tahoma"/>
      <w:color w:val="000000"/>
    </w:rPr>
  </w:style>
  <w:style w:type="character" w:styleId="8">
    <w:name w:val="見出し 8 (文字)"/>
    <w:basedOn w:val="DefaultParagraphFont"/>
    <w:qFormat/>
    <w:rPr>
      <w:rFonts w:ascii="游ゴシック Light" w:hAnsi="游ゴシック Light" w:eastAsia="游ゴシック Light" w:cs="Tahoma"/>
      <w:color w:val="000000"/>
    </w:rPr>
  </w:style>
  <w:style w:type="character" w:styleId="9">
    <w:name w:val="見出し 9 (文字)"/>
    <w:basedOn w:val="DefaultParagraphFont"/>
    <w:qFormat/>
    <w:rPr>
      <w:rFonts w:ascii="游ゴシック Light" w:hAnsi="游ゴシック Light" w:eastAsia="游ゴシック Light" w:cs="Tahoma"/>
      <w:color w:val="000000"/>
    </w:rPr>
  </w:style>
  <w:style w:type="character" w:styleId="Style5">
    <w:name w:val="表題 (文字)"/>
    <w:basedOn w:val="DefaultParagraphFont"/>
    <w:qFormat/>
    <w:rPr>
      <w:rFonts w:ascii="游ゴシック Light" w:hAnsi="游ゴシック Light" w:eastAsia="游ゴシック Light" w:cs="Tahoma"/>
      <w:spacing w:val="-10"/>
      <w:sz w:val="56"/>
      <w:szCs w:val="56"/>
    </w:rPr>
  </w:style>
  <w:style w:type="character" w:styleId="Style6">
    <w:name w:val="副題 (文字)"/>
    <w:basedOn w:val="DefaultParagraphFont"/>
    <w:qFormat/>
    <w:rPr>
      <w:rFonts w:ascii="游ゴシック Light" w:hAnsi="游ゴシック Light" w:eastAsia="游ゴシック Light" w:cs="Tahoma"/>
      <w:color w:val="595959"/>
      <w:spacing w:val="15"/>
      <w:sz w:val="28"/>
      <w:szCs w:val="28"/>
    </w:rPr>
  </w:style>
  <w:style w:type="character" w:styleId="Style7">
    <w:name w:val="引用文 (文字)"/>
    <w:basedOn w:val="DefaultParagraphFont"/>
    <w:qFormat/>
    <w:rPr>
      <w:i/>
      <w:iCs/>
      <w:color w:val="404040"/>
    </w:rPr>
  </w:style>
  <w:style w:type="character" w:styleId="IntenseEmphasis">
    <w:name w:val="Intense Emphasis"/>
    <w:basedOn w:val="DefaultParagraphFont"/>
    <w:qFormat/>
    <w:rPr>
      <w:i/>
      <w:iCs/>
      <w:color w:val="0F4761"/>
    </w:rPr>
  </w:style>
  <w:style w:type="character" w:styleId="21">
    <w:name w:val="引用文 2 (文字)"/>
    <w:basedOn w:val="DefaultParagraphFont"/>
    <w:qFormat/>
    <w:rPr>
      <w:i/>
      <w:iCs/>
      <w:color w:val="0F4761"/>
    </w:rPr>
  </w:style>
  <w:style w:type="character" w:styleId="IntenseReference">
    <w:name w:val="Intense Reference"/>
    <w:basedOn w:val="DefaultParagraphFont"/>
    <w:qFormat/>
    <w:rPr>
      <w:b/>
      <w:bCs/>
      <w:smallCaps/>
      <w:color w:val="0F4761"/>
      <w:spacing w:val="5"/>
    </w:rPr>
  </w:style>
  <w:style w:type="character" w:styleId="Style8">
    <w:name w:val="ヘッダー (文字)"/>
    <w:basedOn w:val="DefaultParagraphFont"/>
    <w:qFormat/>
    <w:rPr/>
  </w:style>
  <w:style w:type="character" w:styleId="Style9">
    <w:name w:val="フッター (文字)"/>
    <w:basedOn w:val="DefaultParagraphFont"/>
    <w:qFormat/>
    <w:rPr/>
  </w:style>
  <w:style w:type="character" w:styleId="Style10">
    <w:name w:val="記 (文字)"/>
    <w:basedOn w:val="DefaultParagraphFont"/>
    <w:qFormat/>
    <w:rPr>
      <w:rFonts w:ascii="ＭＳ 明朝" w:hAnsi="ＭＳ 明朝" w:eastAsia="ＭＳ 明朝"/>
      <w:sz w:val="24"/>
      <w:szCs w:val="24"/>
    </w:rPr>
  </w:style>
  <w:style w:type="character" w:styleId="Style11">
    <w:name w:val="結語 (文字)"/>
    <w:basedOn w:val="DefaultParagraphFont"/>
    <w:qFormat/>
    <w:rPr>
      <w:rFonts w:ascii="ＭＳ 明朝" w:hAnsi="ＭＳ 明朝" w:eastAsia="ＭＳ 明朝"/>
      <w:sz w:val="24"/>
      <w:szCs w:val="24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/>
  </w:style>
  <w:style w:type="paragraph" w:styleId="List">
    <w:name w:val="List"/>
    <w:basedOn w:val="TextBody"/>
    <w:pPr>
      <w:widowControl w:val="false"/>
      <w:bidi w:val="0"/>
      <w:jc w:val="both"/>
    </w:pPr>
    <w:rPr>
      <w:rFonts w:cs="DejaVu Sans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rFonts w:cs="DejaVu Sans"/>
    </w:rPr>
  </w:style>
  <w:style w:type="paragraph" w:styleId="Title">
    <w:name w:val="Title"/>
    <w:basedOn w:val="Normal"/>
    <w:qFormat/>
    <w:pPr>
      <w:widowControl w:val="false"/>
      <w:bidi w:val="0"/>
      <w:spacing w:before="0" w:after="80"/>
      <w:contextualSpacing/>
      <w:jc w:val="center"/>
    </w:pPr>
    <w:rPr>
      <w:rFonts w:ascii="游ゴシック Light" w:hAnsi="游ゴシック Light" w:eastAsia="游ゴシック Light" w:cs="Tahoma"/>
      <w:spacing w:val="-10"/>
      <w:sz w:val="56"/>
      <w:szCs w:val="56"/>
    </w:rPr>
  </w:style>
  <w:style w:type="paragraph" w:styleId="Subtitle">
    <w:name w:val="Subtitle"/>
    <w:basedOn w:val="Normal"/>
    <w:qFormat/>
    <w:pPr>
      <w:widowControl w:val="false"/>
      <w:bidi w:val="0"/>
      <w:spacing w:before="0" w:after="160"/>
      <w:jc w:val="center"/>
    </w:pPr>
    <w:rPr>
      <w:rFonts w:ascii="游ゴシック Light" w:hAnsi="游ゴシック Light" w:eastAsia="游ゴシック Light" w:cs="Tahoma"/>
      <w:color w:val="595959"/>
      <w:spacing w:val="15"/>
      <w:sz w:val="28"/>
      <w:szCs w:val="28"/>
    </w:rPr>
  </w:style>
  <w:style w:type="paragraph" w:styleId="Quote">
    <w:name w:val="Quote"/>
    <w:basedOn w:val="Normal"/>
    <w:qFormat/>
    <w:pPr>
      <w:widowControl w:val="false"/>
      <w:bidi w:val="0"/>
      <w:spacing w:before="160" w:after="160"/>
      <w:jc w:val="center"/>
    </w:pPr>
    <w:rPr>
      <w:i/>
      <w:iCs/>
      <w:color w:val="404040"/>
    </w:rPr>
  </w:style>
  <w:style w:type="paragraph" w:styleId="ListParagraph">
    <w:name w:val="List Paragraph"/>
    <w:basedOn w:val="Normal"/>
    <w:qFormat/>
    <w:pPr>
      <w:widowControl w:val="false"/>
      <w:bidi w:val="0"/>
      <w:spacing w:before="0" w:after="0"/>
      <w:ind w:left="720" w:right="0" w:hanging="0"/>
      <w:contextualSpacing/>
      <w:jc w:val="both"/>
    </w:pPr>
    <w:rPr/>
  </w:style>
  <w:style w:type="paragraph" w:styleId="IntenseQuote">
    <w:name w:val="Intense Quote"/>
    <w:basedOn w:val="Normal"/>
    <w:qFormat/>
    <w:pPr>
      <w:widowControl w:val="false"/>
      <w:pBdr>
        <w:top w:val="single" w:sz="4" w:space="10" w:color="0F4761"/>
        <w:bottom w:val="single" w:sz="4" w:space="10" w:color="0F4761"/>
      </w:pBdr>
      <w:bidi w:val="0"/>
      <w:spacing w:before="360" w:after="360"/>
      <w:ind w:left="864" w:right="864" w:hanging="0"/>
      <w:jc w:val="center"/>
    </w:pPr>
    <w:rPr>
      <w:i/>
      <w:iCs/>
      <w:color w:val="0F4761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/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/>
  </w:style>
  <w:style w:type="paragraph" w:styleId="NoteHeading">
    <w:name w:val="Note Heading"/>
    <w:basedOn w:val="Normal"/>
    <w:qFormat/>
    <w:pPr>
      <w:widowControl w:val="false"/>
      <w:bidi w:val="0"/>
      <w:jc w:val="center"/>
    </w:pPr>
    <w:rPr>
      <w:rFonts w:ascii="ＭＳ 明朝" w:hAnsi="ＭＳ 明朝" w:eastAsia="ＭＳ 明朝"/>
      <w:sz w:val="24"/>
      <w:szCs w:val="24"/>
    </w:rPr>
  </w:style>
  <w:style w:type="paragraph" w:styleId="Closing">
    <w:name w:val="Closing"/>
    <w:basedOn w:val="Normal"/>
    <w:qFormat/>
    <w:pPr>
      <w:widowControl w:val="false"/>
      <w:bidi w:val="0"/>
      <w:jc w:val="right"/>
    </w:pPr>
    <w:rPr>
      <w:rFonts w:ascii="ＭＳ 明朝" w:hAnsi="ＭＳ 明朝" w:eastAsia="ＭＳ 明朝"/>
      <w:sz w:val="24"/>
      <w:szCs w:val="24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/>
  <Pages>1</Pages>
  <Words>219</Words>
  <Characters>219</Characters>
  <CharactersWithSpaces>274</CharactersWithSpaces>
  <Paragraphs>22</Paragraphs>
  <Company>Sanyo-Onoda City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2024-07-22T06:00:00Z</dcterms:created>
  <dc:creator>大江 祥代</dc:creator>
  <dc:description/>
  <dc:language>en-US</dc:language>
  <cp:lastModifiedBy>須子 幸一郎</cp:lastModifiedBy>
  <cp:lastPrinted>2024-05-30T09:31:00Z</cp:lastPrinted>
  <dcterms:modified xsi:type="dcterms:W3CDTF">2024-07-22T06:00:00Z</dcterms:modified>
  <cp:revision>2</cp:revision>
  <dc:subject/>
  <dc:title/>
</cp:coreProperties>
</file>