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0" w:right="1124" w:hanging="0"/>
        <w:rPr>
          <w:rFonts w:ascii="HG丸ｺﾞｼｯｸM-PRO" w:hAnsi="HG丸ｺﾞｼｯｸM-PRO" w:eastAsia="HG丸ｺﾞｼｯｸM-PRO"/>
          <w:b/>
          <w:b/>
          <w:bCs/>
        </w:rPr>
      </w:pPr>
      <w:r>
        <w:rPr>
          <w:rFonts w:ascii="HG丸ｺﾞｼｯｸM-PRO" w:hAnsi="HG丸ｺﾞｼｯｸM-PRO" w:eastAsia="HG丸ｺﾞｼｯｸM-PRO"/>
          <w:b/>
          <w:bCs/>
        </w:rPr>
        <w:t>【市内で風しん抗体検査・予防接種を実施している医療機関】</w:t>
      </w:r>
    </w:p>
    <w:p>
      <w:pPr>
        <w:pStyle w:val="Normal"/>
        <w:ind w:left="0" w:right="1124" w:hanging="0"/>
        <w:rPr>
          <w:rFonts w:ascii="HG丸ｺﾞｼｯｸM-PRO" w:hAnsi="HG丸ｺﾞｼｯｸM-PRO" w:eastAsia="HG丸ｺﾞｼｯｸM-PRO"/>
          <w:b/>
          <w:b/>
          <w:bCs/>
        </w:rPr>
      </w:pPr>
      <w:r>
        <w:rPr>
          <w:rFonts w:eastAsia="HG丸ｺﾞｼｯｸM-PRO" w:ascii="HG丸ｺﾞｼｯｸM-PRO" w:hAnsi="HG丸ｺﾞｼｯｸM-PRO"/>
          <w:b/>
          <w:bCs/>
        </w:rPr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559"/>
        <w:gridCol w:w="2903"/>
        <w:gridCol w:w="1633"/>
      </w:tblGrid>
      <w:tr>
        <w:trPr>
          <w:trHeight w:val="475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実施機関名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実施機関名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電話番号</w:t>
            </w:r>
          </w:p>
        </w:tc>
      </w:tr>
      <w:tr>
        <w:trPr>
          <w:trHeight w:val="665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西村内科医院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84-6080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むらた循環器内科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39-8660</w:t>
            </w:r>
          </w:p>
        </w:tc>
      </w:tr>
      <w:tr>
        <w:trPr>
          <w:trHeight w:val="703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はりま内科・胃腸科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83-2425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ねもと皮ふ科クリニック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81-3888</w:t>
            </w:r>
          </w:p>
        </w:tc>
      </w:tr>
      <w:tr>
        <w:trPr>
          <w:trHeight w:val="698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生協小野田診療所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84-2533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山田循環器・内科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83-8011</w:t>
            </w:r>
          </w:p>
        </w:tc>
      </w:tr>
      <w:tr>
        <w:trPr>
          <w:trHeight w:val="708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HG丸ｺﾞｼｯｸM-PRO" w:hAnsi="HG丸ｺﾞｼｯｸM-PRO" w:eastAsia="HG丸ｺﾞｼｯｸM-PRO"/>
              </w:rPr>
              <w:t>しおん内科外科</w:t>
            </w:r>
            <w:r>
              <w:rPr>
                <w:rFonts w:ascii="HG丸ｺﾞｼｯｸM-PRO" w:hAnsi="HG丸ｺﾞｼｯｸM-PRO" w:eastAsia="HG丸ｺﾞｼｯｸM-PRO"/>
                <w:sz w:val="22"/>
                <w:szCs w:val="22"/>
              </w:rPr>
              <w:t>クリニック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83-1331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中村内科胃腸科医院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84-3131</w:t>
            </w:r>
          </w:p>
        </w:tc>
      </w:tr>
      <w:tr>
        <w:trPr>
          <w:trHeight w:val="691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中島内科在宅診療所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83-3910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井上医院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81-1213</w:t>
            </w:r>
          </w:p>
        </w:tc>
      </w:tr>
      <w:tr>
        <w:trPr>
          <w:trHeight w:val="686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山陽小野田市民病院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83-2355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吉中内科医院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84-5177</w:t>
            </w:r>
          </w:p>
        </w:tc>
      </w:tr>
      <w:tr>
        <w:trPr>
          <w:trHeight w:val="710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田原耳鼻咽喉科医院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83-3428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砂川小児科医院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83-8185</w:t>
            </w:r>
          </w:p>
        </w:tc>
      </w:tr>
      <w:tr>
        <w:trPr>
          <w:trHeight w:val="692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長沢病院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83-3000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女性クリニックおがた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83-3859</w:t>
            </w:r>
          </w:p>
        </w:tc>
      </w:tr>
      <w:tr>
        <w:trPr>
          <w:trHeight w:val="702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しらさわ内科クリニック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81-2600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いのうえ内科医院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81-1158</w:t>
            </w:r>
          </w:p>
        </w:tc>
      </w:tr>
      <w:tr>
        <w:trPr>
          <w:trHeight w:val="699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村重医院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83-3706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森田病院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88-0137</w:t>
            </w:r>
          </w:p>
        </w:tc>
      </w:tr>
      <w:tr>
        <w:trPr>
          <w:trHeight w:val="694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小野田赤十字病院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88-0950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吉武内科クリニック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73-0095</w:t>
            </w:r>
          </w:p>
        </w:tc>
      </w:tr>
      <w:tr>
        <w:trPr>
          <w:trHeight w:val="704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吉武医院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72-1110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2"/>
              </w:rPr>
              <w:t>紫苑リハビリ内科クリニック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71-1300</w:t>
            </w:r>
          </w:p>
        </w:tc>
      </w:tr>
      <w:tr>
        <w:trPr>
          <w:trHeight w:val="701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かわむら内科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78-1433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あさひクリニック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71-0148</w:t>
            </w:r>
          </w:p>
        </w:tc>
      </w:tr>
      <w:tr>
        <w:trPr>
          <w:trHeight w:val="697" w:hRule="atLeast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たみたに内科・循環器科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72-4970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てらい内科クリニック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71-0022</w:t>
            </w:r>
          </w:p>
        </w:tc>
      </w:tr>
    </w:tbl>
    <w:p>
      <w:pPr>
        <w:pStyle w:val="Normal"/>
        <w:jc w:val="left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4614545</wp:posOffset>
                </wp:positionH>
                <wp:positionV relativeFrom="paragraph">
                  <wp:posOffset>1791335</wp:posOffset>
                </wp:positionV>
                <wp:extent cx="46355" cy="84455"/>
                <wp:effectExtent l="0" t="0" r="0" b="0"/>
                <wp:wrapNone/>
                <wp:docPr id="1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 rot="10800000">
                          <a:off x="0" y="0"/>
                          <a:ext cx="45720" cy="8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ascii="メイリオ" w:hAnsi="メイリオ" w:eastAsia="メイリオ"/>
                                <w:color w:val="000000"/>
                              </w:rPr>
                              <w:t>裏面もご覧ください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6" stroked="f" style="position:absolute;margin-left:363.35pt;margin-top:141.05pt;width:3.55pt;height:6.55pt;flip:y;rotation:180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ascii="メイリオ" w:hAnsi="メイリオ" w:eastAsia="メイリオ"/>
                          <w:color w:val="000000"/>
                        </w:rPr>
                        <w:t>裏面もご覧ください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4941570</wp:posOffset>
                </wp:positionH>
                <wp:positionV relativeFrom="paragraph">
                  <wp:posOffset>648335</wp:posOffset>
                </wp:positionV>
                <wp:extent cx="953135" cy="514985"/>
                <wp:effectExtent l="0" t="0" r="0" b="0"/>
                <wp:wrapNone/>
                <wp:docPr id="3" name="正方形/長方形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0" cy="5144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1" stroked="f" style="position:absolute;margin-left:389.1pt;margin-top:51.05pt;width:74.95pt;height:40.45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4370070</wp:posOffset>
                </wp:positionH>
                <wp:positionV relativeFrom="paragraph">
                  <wp:posOffset>655955</wp:posOffset>
                </wp:positionV>
                <wp:extent cx="579755" cy="556895"/>
                <wp:effectExtent l="0" t="0" r="0" b="0"/>
                <wp:wrapNone/>
                <wp:docPr id="5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0" cy="55620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0" stroked="f" style="position:absolute;margin-left:344.1pt;margin-top:51.65pt;width:45.55pt;height:43.75pt">
                <w10:wrap type="non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201295</wp:posOffset>
                </wp:positionH>
                <wp:positionV relativeFrom="paragraph">
                  <wp:posOffset>502285</wp:posOffset>
                </wp:positionV>
                <wp:extent cx="1136015" cy="785495"/>
                <wp:effectExtent l="0" t="0" r="0" b="0"/>
                <wp:wrapNone/>
                <wp:docPr id="7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35440" cy="78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6" stroked="f" style="position:absolute;margin-left:15.85pt;margin-top:39.55pt;width:89.35pt;height:61.75pt;flip:y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Ｐ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  <w:font w:name="メイリオ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Ｐゴシック" w:hAnsi="ＭＳ Ｐゴシック" w:eastAsia="ＭＳ Ｐゴシック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Ｐゴシック" w:hAnsi="ＭＳ Ｐゴシック" w:eastAsia="ＭＳ Ｐゴシック" w:cs="Times New Roman"/>
      <w:sz w:val="24"/>
      <w:szCs w:val="24"/>
    </w:rPr>
  </w:style>
  <w:style w:type="character" w:styleId="Style15">
    <w:name w:val="フッター (文字)"/>
    <w:basedOn w:val="DefaultParagraphFont"/>
    <w:qFormat/>
    <w:rPr>
      <w:rFonts w:ascii="ＭＳ Ｐゴシック" w:hAnsi="ＭＳ Ｐゴシック" w:eastAsia="ＭＳ Ｐゴシック" w:cs="Times New Roman"/>
      <w:sz w:val="24"/>
      <w:szCs w:val="24"/>
    </w:rPr>
  </w:style>
  <w:style w:type="character" w:styleId="ListLabel1">
    <w:name w:val="ListLabel 1"/>
    <w:qFormat/>
    <w:rPr>
      <w:color w:val="00000A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rmalWeb">
    <w:name w:val="Normal (Web)"/>
    <w:basedOn w:val="Normal"/>
    <w:qFormat/>
    <w:pPr>
      <w:widowControl/>
      <w:spacing w:before="280" w:after="280"/>
      <w:jc w:val="left"/>
    </w:pPr>
    <w:rPr>
      <w:rFonts w:cs="ＭＳ Ｐゴシック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Application/>
  <Pages>1</Pages>
  <Words>308</Words>
  <Characters>476</Characters>
  <CharactersWithSpaces>476</CharactersWithSpaces>
  <Paragraphs>62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2023-05-23T09:34:00Z</dcterms:created>
  <dc:creator>内海 由美子</dc:creator>
  <dc:description/>
  <dc:language>en-US</dc:language>
  <cp:lastModifiedBy>21402@city.sanyo-onoda.local</cp:lastModifiedBy>
  <cp:lastPrinted>2023-05-31T08:44:00Z</cp:lastPrinted>
  <dcterms:modified xsi:type="dcterms:W3CDTF">2024-04-13T06:55:00Z</dcterms:modified>
  <cp:revision>26</cp:revision>
  <dc:subject/>
  <dc:title/>
</cp:coreProperties>
</file>