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eastAsia="zh-CN"/>
        </w:rPr>
        <w:t>様式第</w:t>
      </w:r>
      <w:r>
        <w:rPr>
          <w:color w:val="000000"/>
        </w:rPr>
        <w:t>１１</w:t>
      </w:r>
      <w:r>
        <w:rPr>
          <w:lang w:eastAsia="zh-CN"/>
        </w:rPr>
        <w:t>号</w:t>
      </w:r>
      <w:r>
        <w:rPr/>
        <w:t>（</w:t>
      </w:r>
      <w:r>
        <w:rPr>
          <w:lang w:eastAsia="zh-CN"/>
        </w:rPr>
        <w:t>第</w:t>
      </w:r>
      <w:r>
        <w:rPr/>
        <w:t>６</w:t>
      </w:r>
      <w:r>
        <w:rPr>
          <w:lang w:eastAsia="zh-CN"/>
        </w:rPr>
        <w:t>条関係</w:t>
      </w:r>
      <w:r>
        <w:rPr/>
        <w:t>）</w:t>
      </w:r>
    </w:p>
    <w:p>
      <w:pPr>
        <w:pStyle w:val="Normal"/>
        <w:spacing w:lineRule="exact" w:line="320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exact" w:line="320"/>
        <w:jc w:val="center"/>
        <w:rPr/>
      </w:pPr>
      <w:r>
        <w:rPr>
          <w:spacing w:val="191"/>
          <w:lang w:eastAsia="zh-CN"/>
        </w:rPr>
        <w:t>占用等承継</w:t>
      </w:r>
      <w:r>
        <w:rPr>
          <w:lang w:eastAsia="zh-CN"/>
        </w:rPr>
        <w:t>届</w:t>
      </w:r>
    </w:p>
    <w:p>
      <w:pPr>
        <w:pStyle w:val="Normal"/>
        <w:spacing w:lineRule="exact" w:line="320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exact" w:line="320"/>
        <w:jc w:val="right"/>
        <w:rPr>
          <w:lang w:eastAsia="zh-TW"/>
        </w:rPr>
      </w:pPr>
      <w:r>
        <w:rPr>
          <w:lang w:eastAsia="zh-TW"/>
        </w:rPr>
        <w:t>年　　月　　日　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both"/>
        <w:rPr/>
      </w:pPr>
      <w:r>
        <w:rPr>
          <w:lang w:eastAsia="zh-TW"/>
        </w:rPr>
        <w:t>　</w:t>
      </w:r>
      <w:r>
        <w:rPr>
          <w:spacing w:val="106"/>
          <w:lang w:eastAsia="zh-TW"/>
        </w:rPr>
        <w:t>山陽小野田市</w:t>
      </w:r>
      <w:r>
        <w:rPr>
          <w:lang w:eastAsia="zh-TW"/>
        </w:rPr>
        <w:t>長　様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right"/>
        <w:rPr>
          <w:lang w:eastAsia="zh-TW"/>
        </w:rPr>
      </w:pPr>
      <w:r>
        <w:rPr>
          <w:lang w:eastAsia="zh-TW"/>
        </w:rPr>
        <w:t>住所　　　　　　　　　　　　　　</w:t>
      </w:r>
    </w:p>
    <w:p>
      <w:pPr>
        <w:pStyle w:val="Normal"/>
        <w:spacing w:lineRule="exact" w:line="320"/>
        <w:jc w:val="right"/>
        <w:rPr/>
      </w:pPr>
      <w:r>
        <w:rPr>
          <w:lang w:eastAsia="zh-TW"/>
        </w:rPr>
        <w:t>氏名　　　　　　　　　　　　</w:t>
      </w:r>
      <w:r>
        <w:rPr>
          <w:color w:val="FF0000"/>
        </w:rPr>
        <w:t>　　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both"/>
        <w:rPr/>
      </w:pPr>
      <w:r>
        <w:rPr>
          <w:lang w:eastAsia="zh-TW"/>
        </w:rPr>
        <w:t>　</w:t>
      </w:r>
      <w:r>
        <w:rPr/>
        <w:t>下記市有財産について地位を承継したので、山陽小野田市法定外公共物管理条例施行規則第</w:t>
      </w:r>
      <w:r>
        <w:rPr/>
        <w:t>6</w:t>
      </w:r>
      <w:r>
        <w:rPr/>
        <w:t>条の規定により下記のとおり届け出ます。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20"/>
        <w:jc w:val="center"/>
        <w:rPr/>
      </w:pPr>
      <w:r>
        <w:rPr/>
        <w:t>記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20"/>
        <w:jc w:val="both"/>
        <w:rPr/>
      </w:pPr>
      <w:r>
        <w:rPr/>
        <w:t>１　地位を承継した財産の所在、種目、数量</w:t>
      </w:r>
    </w:p>
    <w:tbl>
      <w:tblPr>
        <w:tblW w:w="8525" w:type="dxa"/>
        <w:jc w:val="left"/>
        <w:tblInd w:w="9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3402"/>
        <w:gridCol w:w="1418"/>
        <w:gridCol w:w="1416"/>
        <w:gridCol w:w="567"/>
        <w:gridCol w:w="1722"/>
      </w:tblGrid>
      <w:tr>
        <w:trPr>
          <w:trHeight w:val="280" w:hRule="atLeast"/>
          <w:cantSplit w:val="true"/>
        </w:trPr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財産の所在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pacing w:val="212"/>
              </w:rPr>
              <w:t>種</w:t>
            </w:r>
            <w:r>
              <w:rPr/>
              <w:t>目</w:t>
            </w:r>
          </w:p>
        </w:tc>
        <w:tc>
          <w:tcPr>
            <w:tcW w:w="1983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pacing w:val="212"/>
              </w:rPr>
              <w:t>数</w:t>
            </w:r>
            <w:r>
              <w:rPr>
                <w:spacing w:val="106"/>
              </w:rPr>
              <w:t>量</w:t>
            </w:r>
            <w:r>
              <w:rPr/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2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pacing w:val="212"/>
              </w:rPr>
              <w:t>摘</w:t>
            </w:r>
            <w:r>
              <w:rPr/>
              <w:t>要</w:t>
            </w:r>
          </w:p>
        </w:tc>
      </w:tr>
      <w:tr>
        <w:trPr>
          <w:trHeight w:val="28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 w:sz="4" w:space="0" w:color="00000A"/>
              <w:insideH w:val="single" w:sz="4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</w:tr>
      <w:tr>
        <w:trPr>
          <w:trHeight w:val="28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 w:sz="4" w:space="0" w:color="00000A"/>
              <w:insideH w:val="single" w:sz="4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</w:tr>
      <w:tr>
        <w:trPr>
          <w:trHeight w:val="28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 w:sz="4" w:space="0" w:color="00000A"/>
              <w:insideH w:val="single" w:sz="4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</w:tr>
      <w:tr>
        <w:trPr>
          <w:trHeight w:val="28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nil" w:sz="4" w:space="0" w:color="00000A"/>
              <w:insideH w:val="single" w:sz="12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</w:tr>
    </w:tbl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２　占用等の概要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３　承継の原因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４　添付書類等</w:t>
      </w:r>
    </w:p>
    <w:p>
      <w:pPr>
        <w:pStyle w:val="Normal"/>
        <w:spacing w:lineRule="exact" w:line="300"/>
        <w:ind w:left="420" w:right="0" w:hanging="420"/>
        <w:jc w:val="both"/>
        <w:rPr>
          <w:lang w:eastAsia="zh-CN"/>
        </w:rPr>
      </w:pPr>
      <w:r>
        <w:rPr>
          <w:lang w:eastAsia="zh-CN"/>
        </w:rPr>
        <w:t>　　　位置図</w:t>
      </w:r>
      <w:r>
        <w:rPr>
          <w:lang w:eastAsia="zh-CN"/>
        </w:rPr>
        <w:t>(</w:t>
      </w:r>
      <w:r>
        <w:rPr>
          <w:lang w:eastAsia="zh-CN"/>
        </w:rPr>
        <w:t>案内図</w:t>
      </w:r>
      <w:r>
        <w:rPr>
          <w:lang w:eastAsia="zh-CN"/>
        </w:rPr>
        <w:t>)</w:t>
      </w:r>
    </w:p>
    <w:p>
      <w:pPr>
        <w:pStyle w:val="Normal"/>
        <w:spacing w:lineRule="exact" w:line="300"/>
        <w:ind w:left="420" w:right="0" w:hanging="420"/>
        <w:jc w:val="both"/>
        <w:rPr/>
      </w:pPr>
      <w:r>
        <w:rPr>
          <w:lang w:eastAsia="zh-CN"/>
        </w:rPr>
        <w:t>　　　</w:t>
      </w:r>
      <w:r>
        <w:rPr/>
        <w:t>相続人は、戸籍の謄本又は抄本</w:t>
      </w:r>
    </w:p>
    <w:p>
      <w:pPr>
        <w:pStyle w:val="Normal"/>
        <w:spacing w:lineRule="exact" w:line="300"/>
        <w:ind w:left="420" w:right="0" w:hanging="420"/>
        <w:jc w:val="both"/>
        <w:rPr/>
      </w:pPr>
      <w:r>
        <w:rPr/>
        <w:t>　　　法人は、当該承継の事実を証する行政庁の証明書その他必要な書類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198</Words>
  <Characters>199</Characters>
  <CharactersWithSpaces>268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2023-04-02T23:38:00Z</dcterms:created>
  <dc:creator>(株)ぎょうせい</dc:creator>
  <dc:description/>
  <dc:language>en-US</dc:language>
  <cp:lastModifiedBy>北川 良隆</cp:lastModifiedBy>
  <dcterms:modified xsi:type="dcterms:W3CDTF">2023-04-02T23:38:00Z</dcterms:modified>
  <cp:revision>2</cp:revision>
  <dc:subject/>
  <dc:title>様式第10号(第6条関係)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