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mc:AlternateContent>
          <mc:Choice Requires="wps">
            <w:drawing>
              <wp:anchor behindDoc="0" distT="0" distB="13335" distL="114300" distR="139065" simplePos="0" locked="0" layoutInCell="1" allowOverlap="1" relativeHeight="2">
                <wp:simplePos x="0" y="0"/>
                <wp:positionH relativeFrom="column">
                  <wp:posOffset>54610</wp:posOffset>
                </wp:positionH>
                <wp:positionV relativeFrom="paragraph">
                  <wp:posOffset>-255270</wp:posOffset>
                </wp:positionV>
                <wp:extent cx="5081905" cy="311150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40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</w:rPr>
                              <w:t>これは参考例です。様式は任意ですが、購入や訓練の計画は必要事項です。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white" stroked="t" style="position:absolute;margin-left:4.3pt;margin-top:-20.1pt;width:400.05pt;height:24.4pt">
                <w10:wrap type="square"/>
                <v:fill o:detectmouseclick="t" type="solid" color2="black"/>
                <v:stroke color="black" weight="1584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</w:rPr>
                        <w:t>これは参考例です。様式は任意ですが、購入や訓練の計画は必要事項です。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19050" distL="114300" distR="133985" simplePos="0" locked="0" layoutInCell="1" allowOverlap="1" relativeHeight="4">
                <wp:simplePos x="0" y="0"/>
                <wp:positionH relativeFrom="column">
                  <wp:posOffset>5575935</wp:posOffset>
                </wp:positionH>
                <wp:positionV relativeFrom="paragraph">
                  <wp:posOffset>-255905</wp:posOffset>
                </wp:positionV>
                <wp:extent cx="913765" cy="457835"/>
                <wp:effectExtent l="0" t="0" r="0" b="0"/>
                <wp:wrapNone/>
                <wp:docPr id="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lIns="36360" rIns="3636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439.05pt;margin-top:-20.15pt;width:71.85pt;height:35.95pt">
                <w10:wrap type="square"/>
                <v:fill o:detectmouseclick="t" type="solid" color2="black"/>
                <v:stroke color="black" weight="1584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32"/>
          <w:szCs w:val="32"/>
        </w:rPr>
        <w:t>自主防災活動実施計画書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2" w:firstLine="5040"/>
        <w:rPr/>
      </w:pPr>
      <w:r>
        <w:rPr>
          <w:sz w:val="24"/>
          <w:szCs w:val="24"/>
          <w:u w:val="single"/>
        </w:rPr>
        <w:t>　</w:t>
      </w:r>
      <w:r>
        <w:rPr>
          <w:rFonts w:ascii="ＭＳ 明朝" w:hAnsi="ＭＳ 明朝"/>
          <w:sz w:val="24"/>
          <w:szCs w:val="24"/>
          <w:u w:val="single"/>
        </w:rPr>
        <w:t>組織名</w:t>
      </w:r>
      <w:r>
        <w:rPr>
          <w:sz w:val="24"/>
          <w:szCs w:val="24"/>
          <w:u w:val="single"/>
        </w:rPr>
        <w:t>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○○自治会自主防災組織</w:t>
      </w:r>
      <w:r>
        <w:rPr>
          <w:sz w:val="24"/>
          <w:szCs w:val="24"/>
          <w:u w:val="single"/>
        </w:rPr>
        <w:t>　　　　</w:t>
      </w:r>
    </w:p>
    <w:p>
      <w:pPr>
        <w:pStyle w:val="Normal"/>
        <w:ind w:left="0" w:right="-2" w:firstLine="50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ＭＳ 明朝" w:hAnsi="ＭＳ 明朝"/>
          <w:sz w:val="24"/>
          <w:szCs w:val="24"/>
        </w:rPr>
        <w:t>１　資機材等購入計画</w:t>
      </w:r>
      <w:r>
        <w:rPr>
          <w:sz w:val="24"/>
          <w:szCs w:val="24"/>
        </w:rPr>
        <w:t>（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※ 見積書の添付でも可 </w:t>
      </w:r>
      <w:bookmarkStart w:id="0" w:name="_GoBack"/>
      <w:bookmarkEnd w:id="0"/>
      <w:r>
        <w:rPr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1418"/>
        <w:gridCol w:w="1277"/>
        <w:gridCol w:w="1984"/>
      </w:tblGrid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品　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単価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ハンドマイク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4,000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2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8,000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バケツ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消火器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本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簡易担架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リヤカー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9,800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9,800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お茶（訓練時に参加者に配布）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50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本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6,000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45,800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補助金申請額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</w:t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5529"/>
      </w:tblGrid>
      <w:tr>
        <w:trPr>
          <w:trHeight w:val="510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資機材等購入額合計　①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４５，８００　</w:t>
            </w: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補助金上限　②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60"/>
              <w:jc w:val="right"/>
              <w:rPr/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４５，０００　</w:t>
            </w:r>
            <w:r>
              <w:rPr>
                <w:rFonts w:ascii="ＭＳ 明朝" w:hAnsi="ＭＳ 明朝"/>
                <w:sz w:val="22"/>
              </w:rPr>
              <w:t>円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基礎額</w:t>
            </w:r>
            <w:r>
              <w:rPr>
                <w:sz w:val="20"/>
                <w:szCs w:val="20"/>
              </w:rPr>
              <w:t>　</w:t>
            </w: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  <w:t>20,000</w:t>
            </w:r>
            <w:r>
              <w:rPr>
                <w:rFonts w:ascii="ＭＳ 明朝" w:hAnsi="ＭＳ 明朝"/>
                <w:sz w:val="20"/>
                <w:szCs w:val="20"/>
              </w:rPr>
              <w:t>円＋世帯単価</w:t>
            </w:r>
            <w:r>
              <w:rPr>
                <w:sz w:val="20"/>
                <w:szCs w:val="20"/>
              </w:rPr>
              <w:t>　</w:t>
            </w: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  <w:t>200</w:t>
            </w:r>
            <w:r>
              <w:rPr>
                <w:rFonts w:ascii="ＭＳ 明朝" w:hAnsi="ＭＳ 明朝"/>
                <w:sz w:val="20"/>
                <w:szCs w:val="20"/>
              </w:rPr>
              <w:t>円</w:t>
            </w:r>
            <w:r>
              <w:rPr>
                <w:rFonts w:ascii="ＭＳ 明朝" w:hAnsi="ＭＳ 明朝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</w:t>
            </w: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  <w:t>125</w:t>
            </w:r>
            <w:r>
              <w:rPr>
                <w:rFonts w:ascii="ＭＳ 明朝" w:hAnsi="ＭＳ 明朝"/>
                <w:sz w:val="20"/>
                <w:szCs w:val="20"/>
              </w:rPr>
              <w:t>世帯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補助金申請額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①</w:t>
            </w:r>
            <w:r>
              <w:rPr>
                <w:rFonts w:ascii="ＭＳ 明朝" w:hAnsi="ＭＳ 明朝"/>
                <w:sz w:val="18"/>
                <w:szCs w:val="18"/>
              </w:rPr>
              <w:t>または②のうち、いずれか少ないほうの額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４５，０００　</w:t>
            </w:r>
            <w:r>
              <w:rPr>
                <w:rFonts w:ascii="ＭＳ 明朝" w:hAnsi="ＭＳ 明朝"/>
                <w:sz w:val="22"/>
              </w:rPr>
              <w:t>円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訓練計画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797"/>
      </w:tblGrid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実施予定日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訓練の内容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８月○日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バケツリレーによる消火訓練及び消火器の取扱い説明会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１２月中旬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自治会役員会で用具の点検、使用方法の確認を行う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２月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校区の防災訓練に参加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　その他</w:t>
      </w:r>
    </w:p>
    <w:p>
      <w:pPr>
        <w:pStyle w:val="Normal"/>
        <w:rPr/>
      </w:pPr>
      <w:r>
        <w:rPr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</w:rPr>
        <w:t>何かあれば書いてください。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FastSanitizer</Application>
  <Pages>2</Pages>
  <Words>347</Words>
  <Characters>410</Characters>
  <CharactersWithSpaces>437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2013-07-08T02:17:00Z</dcterms:created>
  <dc:creator>23115</dc:creator>
  <dc:description/>
  <dc:language>en-US</dc:language>
  <cp:lastModifiedBy>23115</cp:lastModifiedBy>
  <cp:lastPrinted>2013-07-08T03:54:00Z</cp:lastPrinted>
  <dcterms:modified xsi:type="dcterms:W3CDTF">2013-07-08T03:54:00Z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