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TW"/>
        </w:rPr>
      </w:pPr>
      <w:r>
        <w:rPr>
          <w:lang w:eastAsia="zh-TW"/>
        </w:rPr>
        <w:t>様式第１３号（第１１条関係）</w:t>
      </w:r>
    </w:p>
    <w:p>
      <w:pPr>
        <w:pStyle w:val="Normal"/>
        <w:ind w:left="0" w:right="247" w:hanging="0"/>
        <w:jc w:val="right"/>
        <w:rPr>
          <w:lang w:eastAsia="zh-TW"/>
        </w:rPr>
      </w:pPr>
      <w:r>
        <w:rPr>
          <w:lang w:eastAsia="zh-TW"/>
        </w:rPr>
        <w:t>　　年　　月　　日</w:t>
      </w:r>
    </w:p>
    <w:p>
      <w:pPr>
        <w:pStyle w:val="Normal"/>
        <w:rPr>
          <w:lang w:eastAsia="zh-TW"/>
        </w:rPr>
      </w:pPr>
      <w:r>
        <w:rPr>
          <w:lang w:eastAsia="zh-TW"/>
        </w:rPr>
      </w:r>
    </w:p>
    <w:p>
      <w:pPr>
        <w:pStyle w:val="Normal"/>
        <w:ind w:left="247" w:right="0" w:hanging="0"/>
        <w:rPr/>
      </w:pPr>
      <w:r>
        <w:rPr/>
        <w:t>山陽小野田市長　宛</w:t>
      </w:r>
    </w:p>
    <w:p>
      <w:pPr>
        <w:pStyle w:val="Normal"/>
        <w:rPr/>
      </w:pPr>
      <w:r>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51" w:hRule="atLeast"/>
        </w:trPr>
        <w:tc>
          <w:tcPr>
            <w:tcW w:w="1984" w:type="dxa"/>
            <w:tcBorders/>
            <w:shd w:fill="auto" w:val="clear"/>
            <w:vAlign w:val="center"/>
          </w:tcPr>
          <w:p>
            <w:pPr>
              <w:pStyle w:val="Normal"/>
              <w:ind w:left="0" w:right="175" w:hanging="0"/>
              <w:jc w:val="right"/>
              <w:rPr/>
            </w:pPr>
            <w:r>
              <w:rPr/>
              <w:t>届出者 住所</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5" w:hanging="0"/>
              <w:jc w:val="right"/>
              <w:rPr/>
            </w:pPr>
            <w:r>
              <w:rPr/>
              <w:t>氏名</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5" w:hanging="0"/>
              <w:jc w:val="right"/>
              <w:rPr/>
            </w:pPr>
            <w:r>
              <w:rPr/>
              <w:t>電話</w:t>
            </w:r>
          </w:p>
        </w:tc>
        <w:tc>
          <w:tcPr>
            <w:tcW w:w="4820" w:type="dxa"/>
            <w:tcBorders/>
            <w:shd w:fill="auto" w:val="clear"/>
            <w:vAlign w:val="center"/>
          </w:tcPr>
          <w:p>
            <w:pPr>
              <w:pStyle w:val="Normal"/>
              <w:jc w:val="left"/>
              <w:rPr/>
            </w:pPr>
            <w:r>
              <w:rPr/>
            </w:r>
          </w:p>
        </w:tc>
      </w:tr>
    </w:tbl>
    <w:p>
      <w:pPr>
        <w:pStyle w:val="Normal"/>
        <w:rPr/>
      </w:pPr>
      <w:r>
        <w:rPr/>
      </w:r>
    </w:p>
    <w:p>
      <w:pPr>
        <w:pStyle w:val="Normal"/>
        <w:jc w:val="center"/>
        <w:rPr/>
      </w:pPr>
      <w:r>
        <w:rPr>
          <w:spacing w:val="204"/>
          <w:sz w:val="32"/>
        </w:rPr>
        <w:t>軽微な変更</w:t>
      </w:r>
      <w:r>
        <w:rPr>
          <w:spacing w:val="4"/>
          <w:sz w:val="32"/>
        </w:rPr>
        <w:t>届</w:t>
      </w:r>
    </w:p>
    <w:p>
      <w:pPr>
        <w:pStyle w:val="Normal"/>
        <w:rPr/>
      </w:pPr>
      <w:r>
        <w:rPr/>
      </w:r>
    </w:p>
    <w:p>
      <w:pPr>
        <w:pStyle w:val="Normal"/>
        <w:ind w:left="0" w:right="0" w:firstLine="247"/>
        <w:rPr/>
      </w:pPr>
      <w:r>
        <w:rPr/>
        <w:t>　　　　年　　月　　日付け　　第　　　　号により、老朽危険空家等除却促進事業補助金の交付決定を受けた補助事業について、下記のとおり内容を変更したいので、山陽小野田市老朽危険空家等除却促進事業補助金交付要綱第１１条第５項の規定により届け出ます。</w:t>
      </w:r>
    </w:p>
    <w:p>
      <w:pPr>
        <w:pStyle w:val="Normal"/>
        <w:rPr/>
      </w:pPr>
      <w:r>
        <w:rPr/>
      </w:r>
    </w:p>
    <w:p>
      <w:pPr>
        <w:pStyle w:val="Normal"/>
        <w:jc w:val="center"/>
        <w:rPr/>
      </w:pPr>
      <w:r>
        <w:rPr/>
        <w:t>記</w:t>
      </w:r>
    </w:p>
    <w:p>
      <w:pPr>
        <w:pStyle w:val="Normal"/>
        <w:rPr/>
      </w:pPr>
      <w:r>
        <w:rPr/>
      </w:r>
    </w:p>
    <w:tbl>
      <w:tblPr>
        <w:tblW w:w="89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10"/>
        <w:gridCol w:w="6521"/>
      </w:tblGrid>
      <w:tr>
        <w:trPr>
          <w:trHeight w:val="1249"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pPr>
            <w:r>
              <w:rPr/>
              <w:t>補助事業の</w:t>
            </w:r>
          </w:p>
          <w:p>
            <w:pPr>
              <w:pStyle w:val="Normal"/>
              <w:spacing w:lineRule="exact" w:line="280"/>
              <w:ind w:left="62" w:right="62" w:hanging="0"/>
              <w:jc w:val="left"/>
              <w:rPr/>
            </w:pPr>
            <w:r>
              <w:rPr/>
              <w:t>実施場所</w:t>
            </w:r>
          </w:p>
          <w:p>
            <w:pPr>
              <w:pStyle w:val="Normal"/>
              <w:spacing w:lineRule="exact" w:line="280"/>
              <w:ind w:left="62" w:right="62" w:hanging="0"/>
              <w:jc w:val="left"/>
              <w:rPr/>
            </w:pPr>
            <w:r>
              <w:rPr/>
              <w:t>（登記上の</w:t>
            </w:r>
          </w:p>
          <w:p>
            <w:pPr>
              <w:pStyle w:val="Normal"/>
              <w:spacing w:lineRule="exact" w:line="280"/>
              <w:ind w:left="62" w:right="62" w:hanging="0"/>
              <w:jc w:val="left"/>
              <w:rPr/>
            </w:pPr>
            <w:r>
              <w:rPr/>
              <w:t>所在地）</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60"/>
              <w:ind w:left="0" w:right="0" w:firstLine="247"/>
              <w:rPr>
                <w:szCs w:val="24"/>
                <w:lang w:eastAsia="zh-TW"/>
              </w:rPr>
            </w:pPr>
            <w:r>
              <w:rPr>
                <w:szCs w:val="24"/>
                <w:lang w:eastAsia="zh-TW"/>
              </w:rPr>
              <w:t>山陽小野田市</w:t>
            </w:r>
          </w:p>
          <w:p>
            <w:pPr>
              <w:pStyle w:val="Normal"/>
              <w:spacing w:lineRule="exact" w:line="360"/>
              <w:rPr>
                <w:szCs w:val="24"/>
                <w:lang w:eastAsia="zh-TW"/>
              </w:rPr>
            </w:pPr>
            <w:r>
              <w:rPr>
                <w:szCs w:val="24"/>
                <w:lang w:eastAsia="zh-TW"/>
              </w:rPr>
              <w:t>（山陽小野田市　　　　　　　　　　　　　　　　　）</w:t>
            </w:r>
          </w:p>
        </w:tc>
      </w:tr>
      <w:tr>
        <w:trPr>
          <w:trHeight w:val="832"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pPr>
            <w:r>
              <w:rPr/>
              <w:t>軽微な変更</w:t>
            </w:r>
          </w:p>
          <w:p>
            <w:pPr>
              <w:pStyle w:val="Normal"/>
              <w:spacing w:lineRule="exact" w:line="280"/>
              <w:ind w:left="62" w:right="62" w:hanging="0"/>
              <w:jc w:val="left"/>
              <w:rPr>
                <w:szCs w:val="24"/>
              </w:rPr>
            </w:pPr>
            <w:r>
              <w:rPr>
                <w:szCs w:val="24"/>
              </w:rPr>
              <w:t>年月日</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　　　　　　年　　　月　　　日</w:t>
            </w:r>
          </w:p>
        </w:tc>
      </w:tr>
      <w:tr>
        <w:trPr>
          <w:trHeight w:val="1193"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pPr>
            <w:r>
              <w:rPr/>
              <w:t>軽微な変更の</w:t>
            </w:r>
          </w:p>
          <w:p>
            <w:pPr>
              <w:pStyle w:val="Normal"/>
              <w:spacing w:lineRule="exact" w:line="280"/>
              <w:ind w:left="62" w:right="62" w:hanging="0"/>
              <w:jc w:val="left"/>
              <w:rPr/>
            </w:pPr>
            <w:r>
              <w:rPr/>
              <w:t>理由</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r>
          </w:p>
        </w:tc>
      </w:tr>
      <w:tr>
        <w:trPr>
          <w:trHeight w:val="2325" w:hRule="atLeast"/>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szCs w:val="24"/>
              </w:rPr>
            </w:pPr>
            <w:r>
              <w:rPr>
                <w:szCs w:val="24"/>
              </w:rPr>
              <w:t>軽微な変更の内容</w:t>
            </w:r>
          </w:p>
        </w:tc>
        <w:tc>
          <w:tcPr>
            <w:tcW w:w="6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447</TotalTime>
  <Application/>
  <Pages>1</Pages>
  <Words>207</Words>
  <Characters>207</Characters>
  <CharactersWithSpaces>258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2024-03-22T01:34:00Z</dcterms:modified>
  <cp:revision>61</cp:revision>
  <dc:subject/>
  <dc:title>山陽小野田市ふるさとづくり推進事業等補助金交付要綱</dc:title>
</cp:coreProperties>
</file>