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様式第１号（第７条関係）</w:t>
      </w:r>
    </w:p>
    <w:p>
      <w:pPr>
        <w:pStyle w:val="Normal"/>
        <w:ind w:left="0" w:right="217" w:hanging="0"/>
        <w:jc w:val="right"/>
        <w:rPr>
          <w:sz w:val="24"/>
          <w:szCs w:val="24"/>
        </w:rPr>
      </w:pPr>
      <w:r>
        <w:rPr>
          <w:sz w:val="24"/>
          <w:szCs w:val="24"/>
        </w:rPr>
        <w:t>　　年　　月　　日</w:t>
      </w:r>
    </w:p>
    <w:p>
      <w:pPr>
        <w:pStyle w:val="Normal"/>
        <w:rPr>
          <w:sz w:val="24"/>
          <w:szCs w:val="24"/>
        </w:rPr>
      </w:pPr>
      <w:r>
        <w:rPr>
          <w:sz w:val="24"/>
          <w:szCs w:val="24"/>
        </w:rPr>
      </w:r>
    </w:p>
    <w:p>
      <w:pPr>
        <w:pStyle w:val="Normal"/>
        <w:ind w:left="217" w:right="0" w:hanging="0"/>
        <w:rPr>
          <w:sz w:val="24"/>
          <w:szCs w:val="24"/>
        </w:rPr>
      </w:pPr>
      <w:r>
        <w:rPr>
          <w:sz w:val="24"/>
          <w:szCs w:val="24"/>
        </w:rPr>
        <w:t>山陽小野田市長　宛</w:t>
      </w:r>
    </w:p>
    <w:p>
      <w:pPr>
        <w:pStyle w:val="Normal"/>
        <w:rPr>
          <w:sz w:val="24"/>
          <w:szCs w:val="24"/>
        </w:rPr>
      </w:pPr>
      <w:r>
        <w:rPr>
          <w:sz w:val="24"/>
          <w:szCs w:val="24"/>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79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eastAsia="ＭＳ 明朝" w:cs="Times New Roman"/>
                <w:sz w:val="24"/>
                <w:szCs w:val="24"/>
              </w:rPr>
            </w:r>
          </w:p>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申請者 住所</w:t>
            </w:r>
          </w:p>
        </w:tc>
        <w:tc>
          <w:tcPr>
            <w:tcW w:w="4820" w:type="dxa"/>
            <w:tcBorders/>
            <w:shd w:fill="auto" w:val="clear"/>
            <w:vAlign w:val="center"/>
          </w:tcPr>
          <w:p>
            <w:pPr>
              <w:pStyle w:val="Normal"/>
              <w:jc w:val="left"/>
              <w:rPr>
                <w:rFonts w:ascii="Century" w:hAnsi="Century" w:eastAsia="ＭＳ 明朝" w:cs="Times New Roman"/>
                <w:sz w:val="24"/>
                <w:szCs w:val="24"/>
              </w:rPr>
            </w:pPr>
            <w:r>
              <w:rPr>
                <w:rFonts w:ascii="Century" w:hAnsi="Century" w:cs="Times New Roman"/>
                <w:sz w:val="24"/>
                <w:szCs w:val="24"/>
              </w:rPr>
              <w:t>〒</w:t>
            </w:r>
          </w:p>
          <w:p>
            <w:pPr>
              <w:pStyle w:val="Normal"/>
              <w:jc w:val="left"/>
              <w:rPr>
                <w:rFonts w:ascii="Century" w:hAnsi="Century" w:eastAsia="ＭＳ 明朝" w:cs="Times New Roman"/>
                <w:sz w:val="24"/>
                <w:szCs w:val="24"/>
              </w:rPr>
            </w:pPr>
            <w:r>
              <w:rPr>
                <w:rFonts w:eastAsia="ＭＳ 明朝" w:cs="Times New Roman"/>
                <w:sz w:val="24"/>
                <w:szCs w:val="24"/>
              </w:rPr>
            </w:r>
          </w:p>
        </w:tc>
      </w:tr>
      <w:tr>
        <w:trPr>
          <w:trHeight w:val="499"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uby>
              <w:rubyPr>
                <w:lid w:val="ja-JP"/>
                <w:rubyAlign w:val="distributeSpace"/>
              </w:rubyPr>
              <w:rt>
                <w:r>
                  <w:rPr>
                    <w:rStyle w:val="ListLabel1"/>
                    <w:rFonts w:ascii="Century" w:hAnsi="Century" w:cs="Times New Roman"/>
                    <w:sz w:val="24"/>
                    <w:szCs w:val="24"/>
                  </w:rPr>
                  <w:t>ふりがな</w:t>
                </w:r>
              </w:rt>
              <w:rubyBase>
                <w:r>
                  <w:rPr>
                    <w:rFonts w:ascii="Century" w:hAnsi="Century" w:cs="Times New Roman"/>
                    <w:sz w:val="24"/>
                    <w:szCs w:val="24"/>
                  </w:rPr>
                  <w:t>氏名</w:t>
                </w:r>
              </w:rubyBase>
            </w:ruby>
            <w:r/>
          </w:p>
        </w:tc>
        <w:tc>
          <w:tcPr>
            <w:tcW w:w="4820" w:type="dxa"/>
            <w:tcBorders/>
            <w:shd w:fill="auto" w:val="clear"/>
            <w:vAlign w:val="center"/>
          </w:tcPr>
          <w:p>
            <w:pPr>
              <w:pStyle w:val="Normal"/>
              <w:jc w:val="left"/>
              <w:rPr>
                <w:rFonts w:ascii="Century" w:hAnsi="Century" w:eastAsia="ＭＳ 明朝" w:cs="Times New Roman"/>
                <w:dstrike/>
                <w:sz w:val="20"/>
                <w:szCs w:val="20"/>
                <w:highlight w:val="yellow"/>
              </w:rPr>
            </w:pPr>
            <w:r>
              <w:rPr>
                <w:rFonts w:eastAsia="ＭＳ 明朝" w:cs="Times New Roman"/>
                <w:dstrike/>
                <w:sz w:val="20"/>
                <w:szCs w:val="20"/>
                <w:highlight w:val="yellow"/>
              </w:rPr>
            </w:r>
          </w:p>
        </w:tc>
      </w:tr>
      <w:tr>
        <w:trPr>
          <w:trHeight w:val="367"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電話</w:t>
            </w:r>
          </w:p>
        </w:tc>
        <w:tc>
          <w:tcPr>
            <w:tcW w:w="4820"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bl>
    <w:p>
      <w:pPr>
        <w:pStyle w:val="Normal"/>
        <w:rPr>
          <w:sz w:val="24"/>
          <w:szCs w:val="24"/>
        </w:rPr>
      </w:pPr>
      <w:r>
        <w:rPr>
          <w:sz w:val="24"/>
          <w:szCs w:val="24"/>
        </w:rPr>
      </w:r>
    </w:p>
    <w:p>
      <w:pPr>
        <w:pStyle w:val="Normal"/>
        <w:jc w:val="center"/>
        <w:rPr/>
      </w:pPr>
      <w:r>
        <w:rPr>
          <w:spacing w:val="97"/>
          <w:sz w:val="32"/>
          <w:szCs w:val="24"/>
        </w:rPr>
        <w:t>補助金交付申請</w:t>
      </w:r>
      <w:r>
        <w:rPr>
          <w:spacing w:val="3"/>
          <w:sz w:val="32"/>
          <w:szCs w:val="24"/>
        </w:rPr>
        <w:t>書</w:t>
      </w:r>
    </w:p>
    <w:p>
      <w:pPr>
        <w:pStyle w:val="Normal"/>
        <w:rPr>
          <w:sz w:val="24"/>
          <w:szCs w:val="24"/>
        </w:rPr>
      </w:pPr>
      <w:r>
        <w:rPr>
          <w:sz w:val="24"/>
          <w:szCs w:val="24"/>
        </w:rPr>
      </w:r>
    </w:p>
    <w:p>
      <w:pPr>
        <w:pStyle w:val="Normal"/>
        <w:ind w:left="0" w:right="0" w:firstLine="247"/>
        <w:rPr>
          <w:sz w:val="24"/>
          <w:szCs w:val="24"/>
        </w:rPr>
      </w:pPr>
      <w:r>
        <w:rPr>
          <w:sz w:val="24"/>
          <w:szCs w:val="24"/>
        </w:rPr>
        <w:t>下記の事業を実施したいので、山陽小野田市空き家家財道具等処分費補助金を交付していただくよう、山陽小野田市空き家家財道具等処分費補助金交付要綱第７条の規定により、関係書類を添えて申請します。</w:t>
      </w:r>
    </w:p>
    <w:p>
      <w:pPr>
        <w:pStyle w:val="Normal"/>
        <w:spacing w:before="175" w:after="175"/>
        <w:jc w:val="center"/>
        <w:rPr>
          <w:sz w:val="24"/>
          <w:szCs w:val="24"/>
        </w:rPr>
      </w:pPr>
      <w:r>
        <w:rPr>
          <w:sz w:val="24"/>
          <w:szCs w:val="24"/>
        </w:rPr>
        <w:t>記</w:t>
      </w:r>
    </w:p>
    <w:p>
      <w:pPr>
        <w:pStyle w:val="Normal"/>
        <w:rPr>
          <w:sz w:val="24"/>
          <w:szCs w:val="24"/>
        </w:rPr>
      </w:pPr>
      <w:r>
        <w:rPr>
          <w:sz w:val="24"/>
          <w:szCs w:val="24"/>
        </w:rPr>
        <w:t>１　補助事業名</w:t>
      </w:r>
    </w:p>
    <w:p>
      <w:pPr>
        <w:pStyle w:val="Normal"/>
        <w:ind w:left="650" w:right="0" w:hanging="0"/>
        <w:rPr/>
      </w:pPr>
      <w:r>
        <w:rPr>
          <w:sz w:val="24"/>
          <w:szCs w:val="24"/>
          <w:u w:val="single"/>
        </w:rPr>
        <w:t>　　　</w:t>
      </w:r>
      <w:r>
        <w:rPr>
          <w:sz w:val="24"/>
          <w:szCs w:val="24"/>
        </w:rPr>
        <w:t>年度 山陽小野田市空き家家財道具等処分事業</w:t>
      </w:r>
    </w:p>
    <w:p>
      <w:pPr>
        <w:pStyle w:val="Normal"/>
        <w:rPr>
          <w:sz w:val="24"/>
          <w:szCs w:val="24"/>
        </w:rPr>
      </w:pPr>
      <w:r>
        <w:rPr>
          <w:sz w:val="24"/>
          <w:szCs w:val="24"/>
        </w:rPr>
      </w:r>
    </w:p>
    <w:p>
      <w:pPr>
        <w:pStyle w:val="Normal"/>
        <w:rPr>
          <w:sz w:val="24"/>
          <w:szCs w:val="24"/>
        </w:rPr>
      </w:pPr>
      <w:r>
        <w:rPr>
          <w:sz w:val="24"/>
          <w:szCs w:val="24"/>
        </w:rPr>
        <w:t>２　補助事業の内容</w:t>
      </w:r>
    </w:p>
    <w:p>
      <w:pPr>
        <w:pStyle w:val="Normal"/>
        <w:ind w:left="650" w:right="0" w:hanging="0"/>
        <w:rPr>
          <w:sz w:val="24"/>
          <w:szCs w:val="24"/>
        </w:rPr>
      </w:pPr>
      <w:r>
        <w:rPr>
          <w:sz w:val="24"/>
          <w:szCs w:val="24"/>
        </w:rPr>
        <w:t>家財道具等の処分</w:t>
      </w:r>
    </w:p>
    <w:p>
      <w:pPr>
        <w:pStyle w:val="Normal"/>
        <w:rPr>
          <w:sz w:val="24"/>
          <w:szCs w:val="24"/>
        </w:rPr>
      </w:pPr>
      <w:r>
        <w:rPr>
          <w:sz w:val="24"/>
          <w:szCs w:val="24"/>
        </w:rPr>
      </w:r>
    </w:p>
    <w:p>
      <w:pPr>
        <w:pStyle w:val="Normal"/>
        <w:rPr>
          <w:sz w:val="24"/>
          <w:szCs w:val="24"/>
        </w:rPr>
      </w:pPr>
      <w:r>
        <w:rPr>
          <w:sz w:val="24"/>
          <w:szCs w:val="24"/>
        </w:rPr>
        <w:t>３　補助事業の実施場所（空き家の所在地）</w:t>
      </w:r>
    </w:p>
    <w:p>
      <w:pPr>
        <w:pStyle w:val="Normal"/>
        <w:ind w:left="650" w:right="0" w:hanging="0"/>
        <w:rPr/>
      </w:pPr>
      <w:r>
        <w:rPr>
          <w:sz w:val="24"/>
          <w:szCs w:val="24"/>
        </w:rPr>
        <w:t>山陽小野田市</w:t>
      </w:r>
      <w:r>
        <w:rPr>
          <w:sz w:val="24"/>
          <w:szCs w:val="24"/>
          <w:u w:val="single"/>
        </w:rPr>
        <w:t>　　　　　　　　　　　　　　　　　　　　　　　　　　</w:t>
      </w:r>
    </w:p>
    <w:p>
      <w:pPr>
        <w:pStyle w:val="Normal"/>
        <w:rPr>
          <w:sz w:val="24"/>
          <w:szCs w:val="24"/>
        </w:rPr>
      </w:pPr>
      <w:r>
        <w:rPr>
          <w:sz w:val="24"/>
          <w:szCs w:val="24"/>
        </w:rPr>
      </w:r>
    </w:p>
    <w:p>
      <w:pPr>
        <w:pStyle w:val="Normal"/>
        <w:rPr>
          <w:sz w:val="24"/>
          <w:szCs w:val="24"/>
        </w:rPr>
      </w:pPr>
      <w:r>
        <w:rPr>
          <w:sz w:val="24"/>
          <w:szCs w:val="24"/>
        </w:rPr>
        <w:t>４　補助事業に要する経費（税抜見積額）</w:t>
      </w:r>
    </w:p>
    <w:p>
      <w:pPr>
        <w:pStyle w:val="Normal"/>
        <w:ind w:left="650" w:right="0" w:hanging="0"/>
        <w:rPr/>
      </w:pPr>
      <w:r>
        <w:rPr>
          <w:sz w:val="24"/>
          <w:szCs w:val="24"/>
        </w:rPr>
        <w:t xml:space="preserve">金 </w:t>
      </w:r>
      <w:r>
        <w:rPr>
          <w:sz w:val="24"/>
          <w:szCs w:val="24"/>
          <w:u w:val="single"/>
        </w:rPr>
        <w:t>　　　　　　　　　　　　</w:t>
      </w:r>
      <w:r>
        <w:rPr>
          <w:sz w:val="24"/>
          <w:szCs w:val="24"/>
        </w:rPr>
        <w:t>円</w:t>
      </w:r>
    </w:p>
    <w:p>
      <w:pPr>
        <w:pStyle w:val="Normal"/>
        <w:rPr>
          <w:sz w:val="24"/>
          <w:szCs w:val="24"/>
        </w:rPr>
      </w:pPr>
      <w:r>
        <w:rPr>
          <w:sz w:val="24"/>
          <w:szCs w:val="24"/>
        </w:rPr>
      </w:r>
    </w:p>
    <w:p>
      <w:pPr>
        <w:pStyle w:val="Normal"/>
        <w:ind w:left="4530" w:right="0" w:hanging="4530"/>
        <w:rPr>
          <w:sz w:val="24"/>
          <w:szCs w:val="24"/>
        </w:rPr>
      </w:pPr>
      <w:r>
        <w:rPr>
          <w:sz w:val="24"/>
          <w:szCs w:val="24"/>
        </w:rPr>
        <w:t>５　交付を受けようとする補助金の額（前項の経費の１</w:t>
      </w:r>
      <w:r>
        <w:rPr>
          <w:sz w:val="24"/>
          <w:szCs w:val="24"/>
        </w:rPr>
        <w:t>/</w:t>
      </w:r>
      <w:r>
        <w:rPr>
          <w:sz w:val="24"/>
          <w:szCs w:val="24"/>
        </w:rPr>
        <w:t>２（千円未満の端数切捨て・上限１０万円））</w:t>
      </w:r>
    </w:p>
    <w:p>
      <w:pPr>
        <w:pStyle w:val="Normal"/>
        <w:ind w:left="650" w:right="0" w:hanging="0"/>
        <w:rPr/>
      </w:pPr>
      <w:r>
        <w:rPr>
          <w:sz w:val="24"/>
          <w:szCs w:val="24"/>
        </w:rPr>
        <w:t xml:space="preserve">金 </w:t>
      </w:r>
      <w:r>
        <w:rPr>
          <w:sz w:val="24"/>
          <w:szCs w:val="24"/>
          <w:u w:val="single"/>
        </w:rPr>
        <w:t>　　　　　　　　　　　　</w:t>
      </w:r>
      <w:r>
        <w:rPr>
          <w:sz w:val="24"/>
          <w:szCs w:val="24"/>
        </w:rPr>
        <w:t>円</w:t>
      </w:r>
    </w:p>
    <w:p>
      <w:pPr>
        <w:pStyle w:val="Normal"/>
        <w:rPr>
          <w:sz w:val="24"/>
          <w:szCs w:val="24"/>
        </w:rPr>
      </w:pPr>
      <w:r>
        <w:rPr>
          <w:sz w:val="24"/>
          <w:szCs w:val="24"/>
        </w:rPr>
      </w:r>
    </w:p>
    <w:p>
      <w:pPr>
        <w:pStyle w:val="Normal"/>
        <w:rPr>
          <w:sz w:val="24"/>
          <w:szCs w:val="24"/>
        </w:rPr>
      </w:pPr>
      <w:r>
        <w:rPr>
          <w:sz w:val="24"/>
          <w:szCs w:val="24"/>
        </w:rPr>
        <w:t>６　補助事業の期間</w:t>
      </w:r>
    </w:p>
    <w:tbl>
      <w:tblPr>
        <w:tblW w:w="666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58"/>
        <w:gridCol w:w="5104"/>
      </w:tblGrid>
      <w:tr>
        <w:trPr>
          <w:trHeight w:val="567" w:hRule="atLeast"/>
        </w:trPr>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pPr>
            <w:r>
              <w:rPr>
                <w:spacing w:val="15"/>
                <w:sz w:val="24"/>
                <w:szCs w:val="24"/>
              </w:rPr>
              <w:t>着</w:t>
            </w:r>
            <w:r>
              <w:rPr>
                <w:sz w:val="24"/>
                <w:szCs w:val="24"/>
              </w:rPr>
              <w:t>手予定日</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　　　　　　　　　年　　　月　　　日</w:t>
            </w:r>
          </w:p>
        </w:tc>
      </w:tr>
      <w:tr>
        <w:trPr>
          <w:trHeight w:val="567" w:hRule="atLeast"/>
        </w:trPr>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pPr>
            <w:r>
              <w:rPr>
                <w:spacing w:val="15"/>
                <w:sz w:val="24"/>
                <w:szCs w:val="24"/>
              </w:rPr>
              <w:t>完</w:t>
            </w:r>
            <w:r>
              <w:rPr>
                <w:sz w:val="24"/>
                <w:szCs w:val="24"/>
              </w:rPr>
              <w:t>了予定日</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　　　　　　　　　年　　　月　　　日</w:t>
            </w:r>
          </w:p>
        </w:tc>
      </w:tr>
    </w:tbl>
    <w:p>
      <w:pPr>
        <w:pStyle w:val="Normal"/>
        <w:spacing w:lineRule="exact" w:line="20"/>
        <w:rPr/>
      </w:pPr>
      <w:r>
        <w:rPr/>
      </w:r>
    </w:p>
    <w:sectPr>
      <w:type w:val="nextPage"/>
      <w:pgSz w:w="11906" w:h="16838"/>
      <w:pgMar w:left="1418" w:right="1418" w:header="0" w:top="1418" w:footer="0" w:bottom="1361" w:gutter="0"/>
      <w:pgNumType w:fmt="decimal"/>
      <w:formProt w:val="false"/>
      <w:textDirection w:val="lrTb"/>
      <w:docGrid w:type="linesAndChar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widowControl w:val="false"/>
      <w:numPr>
        <w:ilvl w:val="0"/>
        <w:numId w:val="0"/>
      </w:numPr>
      <w:overflowPunct w:val="true"/>
      <w:bidi w:val="0"/>
      <w:jc w:val="both"/>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character" w:styleId="ListLabel1">
    <w:name w:val="ListLabel 1"/>
    <w:qFormat/>
    <w:rPr>
      <w:sz w:val="10"/>
      <w:szCs w:val="24"/>
    </w:rPr>
  </w:style>
  <w:style w:type="character" w:styleId="Rubies">
    <w:name w:val="Rubies"/>
    <w:qFormat/>
    <w:rPr>
      <w:sz w:val="12"/>
      <w:szCs w:val="12"/>
      <w:u w:val="none"/>
      <w:em w:val="none"/>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FastSanitizer</Application>
  <Pages>2</Pages>
  <Words>295</Words>
  <Characters>295</Characters>
  <CharactersWithSpaces>395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2022-05-13T05:06:00Z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