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B71" w:rsidRDefault="009E4B71" w:rsidP="00107D51">
      <w:pPr>
        <w:adjustRightInd/>
        <w:spacing w:line="396" w:lineRule="exact"/>
        <w:ind w:leftChars="100" w:left="240" w:firstLineChars="300" w:firstLine="1205"/>
        <w:rPr>
          <w:rFonts w:asciiTheme="majorEastAsia" w:eastAsiaTheme="majorEastAsia" w:hAnsiTheme="majorEastAsia"/>
          <w:b/>
          <w:color w:val="auto"/>
          <w:sz w:val="40"/>
          <w:szCs w:val="40"/>
        </w:rPr>
      </w:pPr>
    </w:p>
    <w:p w:rsidR="00960583" w:rsidRDefault="00107D51" w:rsidP="00960583">
      <w:pPr>
        <w:adjustRightInd/>
        <w:spacing w:line="396" w:lineRule="exact"/>
        <w:ind w:leftChars="118" w:left="283" w:firstLineChars="211" w:firstLine="847"/>
        <w:rPr>
          <w:rFonts w:asciiTheme="majorEastAsia" w:eastAsiaTheme="majorEastAsia" w:hAnsiTheme="majorEastAsia"/>
          <w:b/>
          <w:color w:val="auto"/>
          <w:sz w:val="40"/>
          <w:szCs w:val="40"/>
        </w:rPr>
      </w:pPr>
      <w:r>
        <w:rPr>
          <w:rFonts w:asciiTheme="majorEastAsia" w:eastAsiaTheme="majorEastAsia" w:hAnsiTheme="majorEastAsia" w:hint="eastAsia"/>
          <w:b/>
          <w:color w:val="auto"/>
          <w:sz w:val="40"/>
          <w:szCs w:val="40"/>
        </w:rPr>
        <w:t>山陽小野田市</w:t>
      </w:r>
      <w:r w:rsidR="00185E77" w:rsidRPr="000667FF">
        <w:rPr>
          <w:rFonts w:asciiTheme="majorEastAsia" w:eastAsiaTheme="majorEastAsia" w:hAnsiTheme="majorEastAsia" w:hint="eastAsia"/>
          <w:b/>
          <w:color w:val="auto"/>
          <w:sz w:val="40"/>
          <w:szCs w:val="40"/>
        </w:rPr>
        <w:t>空家等対策の推進について</w:t>
      </w:r>
    </w:p>
    <w:p w:rsidR="002F6C57" w:rsidRDefault="002F6C57" w:rsidP="00960583">
      <w:pPr>
        <w:adjustRightInd/>
        <w:spacing w:line="396" w:lineRule="exact"/>
        <w:ind w:leftChars="118" w:left="283" w:firstLineChars="211" w:firstLine="847"/>
        <w:rPr>
          <w:rFonts w:asciiTheme="majorEastAsia" w:eastAsiaTheme="majorEastAsia" w:hAnsiTheme="majorEastAsia"/>
          <w:b/>
          <w:color w:val="auto"/>
          <w:sz w:val="40"/>
          <w:szCs w:val="40"/>
        </w:rPr>
      </w:pPr>
      <w:r w:rsidRPr="000667FF">
        <w:rPr>
          <w:rFonts w:asciiTheme="majorEastAsia" w:eastAsiaTheme="majorEastAsia" w:hAnsiTheme="majorEastAsia" w:hint="eastAsia"/>
          <w:b/>
          <w:noProof/>
          <w:color w:val="auto"/>
          <w:sz w:val="40"/>
          <w:szCs w:val="40"/>
        </w:rPr>
        <mc:AlternateContent>
          <mc:Choice Requires="wps">
            <w:drawing>
              <wp:anchor distT="0" distB="0" distL="114300" distR="114300" simplePos="0" relativeHeight="251662336" behindDoc="1" locked="0" layoutInCell="1" allowOverlap="1" wp14:anchorId="7150121C" wp14:editId="27D3BCC0">
                <wp:simplePos x="0" y="0"/>
                <wp:positionH relativeFrom="margin">
                  <wp:align>left</wp:align>
                </wp:positionH>
                <wp:positionV relativeFrom="paragraph">
                  <wp:posOffset>276225</wp:posOffset>
                </wp:positionV>
                <wp:extent cx="5943600" cy="314325"/>
                <wp:effectExtent l="0" t="0" r="19050" b="28575"/>
                <wp:wrapTight wrapText="bothSides">
                  <wp:wrapPolygon edited="0">
                    <wp:start x="0" y="0"/>
                    <wp:lineTo x="0" y="22255"/>
                    <wp:lineTo x="21600" y="22255"/>
                    <wp:lineTo x="21600" y="0"/>
                    <wp:lineTo x="0" y="0"/>
                  </wp:wrapPolygon>
                </wp:wrapTight>
                <wp:docPr id="3" name="角丸四角形 3"/>
                <wp:cNvGraphicFramePr/>
                <a:graphic xmlns:a="http://schemas.openxmlformats.org/drawingml/2006/main">
                  <a:graphicData uri="http://schemas.microsoft.com/office/word/2010/wordprocessingShape">
                    <wps:wsp>
                      <wps:cNvSpPr/>
                      <wps:spPr>
                        <a:xfrm>
                          <a:off x="0" y="0"/>
                          <a:ext cx="5943600" cy="314325"/>
                        </a:xfrm>
                        <a:prstGeom prst="roundRect">
                          <a:avLst/>
                        </a:prstGeom>
                        <a:solidFill>
                          <a:schemeClr val="accent2">
                            <a:lumMod val="60000"/>
                            <a:lumOff val="40000"/>
                          </a:schemeClr>
                        </a:solidFill>
                        <a:ln w="12700" cap="flat" cmpd="sng" algn="ctr">
                          <a:solidFill>
                            <a:srgbClr val="5B9BD5">
                              <a:shade val="50000"/>
                            </a:srgbClr>
                          </a:solidFill>
                          <a:prstDash val="solid"/>
                          <a:miter lim="800000"/>
                        </a:ln>
                        <a:effectLst/>
                      </wps:spPr>
                      <wps:txbx>
                        <w:txbxContent>
                          <w:p w:rsidR="006D290C" w:rsidRPr="009954A9" w:rsidRDefault="006D290C" w:rsidP="006D290C">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54A9">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１</w:t>
                            </w:r>
                            <w:r w:rsidR="00F3220F">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CC5A5A">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趣旨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150121C" id="角丸四角形 3" o:spid="_x0000_s1026" style="position:absolute;left:0;text-align:left;margin-left:0;margin-top:21.75pt;width:468pt;height:24.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" fillcolor="#f4b083 [1941]" strokecolor="#41719c" strokeweight="1pt">
                <v:stroke joinstyle="miter"/>
                <v:textbox>
                  <w:txbxContent>
                    <w:p w:rsidR="006D290C" w:rsidRPr="009954A9" w:rsidRDefault="006D290C" w:rsidP="006D290C">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954A9">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１</w:t>
                      </w:r>
                      <w:r w:rsidR="00F3220F">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CC5A5A">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趣旨</w:t>
                      </w:r>
                    </w:p>
                  </w:txbxContent>
                </v:textbox>
                <w10:wrap type="tight" anchorx="margin"/>
              </v:roundrect>
            </w:pict>
          </mc:Fallback>
        </mc:AlternateContent>
      </w:r>
    </w:p>
    <w:p w:rsidR="00CC5A5A" w:rsidRDefault="0057311F" w:rsidP="00960583">
      <w:pPr>
        <w:adjustRightInd/>
        <w:spacing w:line="396" w:lineRule="exact"/>
        <w:ind w:leftChars="60" w:left="285" w:hangingChars="35" w:hanging="141"/>
        <w:rPr>
          <w:color w:val="FF0000"/>
        </w:rPr>
      </w:pPr>
      <w:r>
        <w:rPr>
          <w:rFonts w:asciiTheme="majorEastAsia" w:eastAsiaTheme="majorEastAsia" w:hAnsiTheme="majorEastAsia" w:hint="eastAsia"/>
          <w:b/>
          <w:color w:val="auto"/>
          <w:sz w:val="40"/>
          <w:szCs w:val="40"/>
        </w:rPr>
        <w:t xml:space="preserve">　</w:t>
      </w:r>
      <w:r w:rsidR="00CC5A5A" w:rsidRPr="0084109D">
        <w:rPr>
          <w:rFonts w:hint="eastAsia"/>
          <w:color w:val="auto"/>
        </w:rPr>
        <w:t>空家等対策の推進に関する特別措置法（以下「空家法」という。）の施行に伴い、</w:t>
      </w:r>
      <w:r w:rsidR="009E4B71" w:rsidRPr="0084109D">
        <w:rPr>
          <w:rFonts w:hint="eastAsia"/>
          <w:color w:val="auto"/>
        </w:rPr>
        <w:t>平成２９年６月３０日に</w:t>
      </w:r>
      <w:r w:rsidR="00CC5A5A" w:rsidRPr="0084109D">
        <w:rPr>
          <w:rFonts w:hint="eastAsia"/>
          <w:color w:val="auto"/>
        </w:rPr>
        <w:t>山陽小野田市空家等対策の推進に関する条例（以下「条例」という。）を施行し、</w:t>
      </w:r>
      <w:r w:rsidR="009E4B71">
        <w:rPr>
          <w:rFonts w:hint="eastAsia"/>
          <w:color w:val="auto"/>
        </w:rPr>
        <w:t>総合的かつ計画的に空家等対策を推進します。</w:t>
      </w:r>
    </w:p>
    <w:p w:rsidR="00CC5A5A" w:rsidRDefault="00F3220F" w:rsidP="00A94328">
      <w:pPr>
        <w:ind w:leftChars="100" w:left="240" w:firstLineChars="100" w:firstLine="402"/>
        <w:rPr>
          <w:color w:val="FF0000"/>
        </w:rPr>
      </w:pPr>
      <w:r w:rsidRPr="000667FF">
        <w:rPr>
          <w:rFonts w:asciiTheme="majorEastAsia" w:eastAsiaTheme="majorEastAsia" w:hAnsiTheme="majorEastAsia" w:hint="eastAsia"/>
          <w:b/>
          <w:noProof/>
          <w:color w:val="auto"/>
          <w:sz w:val="40"/>
          <w:szCs w:val="40"/>
        </w:rPr>
        <mc:AlternateContent>
          <mc:Choice Requires="wps">
            <w:drawing>
              <wp:anchor distT="0" distB="0" distL="114300" distR="114300" simplePos="0" relativeHeight="251722752" behindDoc="1" locked="0" layoutInCell="1" allowOverlap="1" wp14:anchorId="5CF9558A" wp14:editId="645372DC">
                <wp:simplePos x="0" y="0"/>
                <wp:positionH relativeFrom="margin">
                  <wp:align>left</wp:align>
                </wp:positionH>
                <wp:positionV relativeFrom="paragraph">
                  <wp:posOffset>284480</wp:posOffset>
                </wp:positionV>
                <wp:extent cx="5943600" cy="314325"/>
                <wp:effectExtent l="0" t="0" r="19050" b="28575"/>
                <wp:wrapTight wrapText="bothSides">
                  <wp:wrapPolygon edited="0">
                    <wp:start x="0" y="0"/>
                    <wp:lineTo x="0" y="22255"/>
                    <wp:lineTo x="21600" y="22255"/>
                    <wp:lineTo x="21600" y="0"/>
                    <wp:lineTo x="0" y="0"/>
                  </wp:wrapPolygon>
                </wp:wrapTight>
                <wp:docPr id="7" name="角丸四角形 7"/>
                <wp:cNvGraphicFramePr/>
                <a:graphic xmlns:a="http://schemas.openxmlformats.org/drawingml/2006/main">
                  <a:graphicData uri="http://schemas.microsoft.com/office/word/2010/wordprocessingShape">
                    <wps:wsp>
                      <wps:cNvSpPr/>
                      <wps:spPr>
                        <a:xfrm>
                          <a:off x="0" y="0"/>
                          <a:ext cx="5943600" cy="31432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6A0964" w:rsidRDefault="00F3220F" w:rsidP="006A0964">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２　</w:t>
                            </w:r>
                            <w:r w:rsidR="0084109D">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法</w:t>
                            </w:r>
                            <w:r w:rsidR="0084109D">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・条例の概要</w:t>
                            </w:r>
                          </w:p>
                          <w:p w:rsidR="0084109D" w:rsidRPr="009954A9" w:rsidRDefault="0084109D" w:rsidP="006A0964">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CF9558A" id="角丸四角形 7" o:spid="_x0000_s1027" style="position:absolute;left:0;text-align:left;margin-left:0;margin-top:22.4pt;width:468pt;height:24.75pt;z-index:-251593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" fillcolor="#f4b183" strokecolor="#41719c" strokeweight="1pt">
                <v:stroke joinstyle="miter"/>
                <v:textbox>
                  <w:txbxContent>
                    <w:p w:rsidR="006A0964" w:rsidRDefault="00F3220F" w:rsidP="006A0964">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２　</w:t>
                      </w:r>
                      <w:r w:rsidR="0084109D">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法</w:t>
                      </w:r>
                      <w:r w:rsidR="0084109D">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・条例の概要</w:t>
                      </w:r>
                    </w:p>
                    <w:p w:rsidR="0084109D" w:rsidRPr="009954A9" w:rsidRDefault="0084109D" w:rsidP="006A0964">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法</w:t>
                      </w:r>
                    </w:p>
                  </w:txbxContent>
                </v:textbox>
                <w10:wrap type="tight" anchorx="margin"/>
              </v:roundrect>
            </w:pict>
          </mc:Fallback>
        </mc:AlternateContent>
      </w:r>
    </w:p>
    <w:p w:rsidR="0084109D" w:rsidRPr="00DB6104" w:rsidRDefault="002332B3" w:rsidP="00F3220F">
      <w:pPr>
        <w:adjustRightInd/>
        <w:spacing w:line="396" w:lineRule="exact"/>
        <w:ind w:left="241" w:rightChars="-60" w:right="-144" w:hangingChars="100" w:hanging="241"/>
        <w:rPr>
          <w:rFonts w:asciiTheme="minorEastAsia" w:eastAsiaTheme="minorEastAsia" w:hAnsiTheme="minorEastAsia"/>
          <w:b/>
          <w:color w:val="auto"/>
        </w:rPr>
      </w:pPr>
      <w:r>
        <w:rPr>
          <w:rFonts w:asciiTheme="majorEastAsia" w:eastAsiaTheme="majorEastAsia" w:hAnsiTheme="majorEastAsia" w:hint="eastAsia"/>
          <w:b/>
          <w:color w:val="auto"/>
        </w:rPr>
        <w:t xml:space="preserve">　</w:t>
      </w:r>
      <w:r w:rsidR="0084109D" w:rsidRPr="00DB6104">
        <w:rPr>
          <w:rFonts w:asciiTheme="minorEastAsia" w:eastAsiaTheme="minorEastAsia" w:hAnsiTheme="minorEastAsia" w:hint="eastAsia"/>
          <w:b/>
          <w:color w:val="auto"/>
        </w:rPr>
        <w:t>（背景）</w:t>
      </w:r>
    </w:p>
    <w:p w:rsidR="0084109D" w:rsidRDefault="0084109D" w:rsidP="0084109D">
      <w:pPr>
        <w:ind w:left="241" w:hangingChars="100" w:hanging="241"/>
      </w:pPr>
      <w:r>
        <w:rPr>
          <w:rFonts w:asciiTheme="majorEastAsia" w:eastAsiaTheme="majorEastAsia" w:hAnsiTheme="majorEastAsia" w:hint="eastAsia"/>
          <w:b/>
          <w:color w:val="auto"/>
        </w:rPr>
        <w:t xml:space="preserve">　　</w:t>
      </w:r>
      <w:r w:rsidRPr="005371FC">
        <w:rPr>
          <w:rFonts w:hint="eastAsia"/>
        </w:rPr>
        <w:t>適切な管理が行われていない空家等が防災、衛生、景観等の</w:t>
      </w:r>
      <w:r w:rsidR="0005387F">
        <w:rPr>
          <w:rFonts w:hint="eastAsia"/>
        </w:rPr>
        <w:t>地域住民等</w:t>
      </w:r>
      <w:r w:rsidRPr="005371FC">
        <w:rPr>
          <w:rFonts w:hint="eastAsia"/>
        </w:rPr>
        <w:t>の生活環境に深刻な影響を及ぼしてい</w:t>
      </w:r>
      <w:r w:rsidR="0005387F">
        <w:rPr>
          <w:rFonts w:hint="eastAsia"/>
        </w:rPr>
        <w:t>ます。地域住民等の</w:t>
      </w:r>
      <w:r w:rsidRPr="005371FC">
        <w:rPr>
          <w:rFonts w:hint="eastAsia"/>
        </w:rPr>
        <w:t>生命</w:t>
      </w:r>
      <w:r w:rsidR="00A95DAE">
        <w:rPr>
          <w:rFonts w:hint="eastAsia"/>
        </w:rPr>
        <w:t>・</w:t>
      </w:r>
      <w:r w:rsidRPr="005371FC">
        <w:rPr>
          <w:rFonts w:hint="eastAsia"/>
        </w:rPr>
        <w:t>身体</w:t>
      </w:r>
      <w:r w:rsidR="00A95DAE">
        <w:rPr>
          <w:rFonts w:hint="eastAsia"/>
        </w:rPr>
        <w:t>・</w:t>
      </w:r>
      <w:r w:rsidRPr="005371FC">
        <w:rPr>
          <w:rFonts w:hint="eastAsia"/>
        </w:rPr>
        <w:t>財産</w:t>
      </w:r>
      <w:r w:rsidR="00A95DAE">
        <w:rPr>
          <w:rFonts w:hint="eastAsia"/>
        </w:rPr>
        <w:t>の</w:t>
      </w:r>
      <w:r w:rsidRPr="005371FC">
        <w:rPr>
          <w:rFonts w:hint="eastAsia"/>
        </w:rPr>
        <w:t>保護</w:t>
      </w:r>
      <w:r w:rsidR="00A95DAE">
        <w:rPr>
          <w:rFonts w:hint="eastAsia"/>
        </w:rPr>
        <w:t>、生活環境の</w:t>
      </w:r>
      <w:r w:rsidR="0005387F">
        <w:rPr>
          <w:rFonts w:hint="eastAsia"/>
        </w:rPr>
        <w:t>保全</w:t>
      </w:r>
      <w:r w:rsidR="00A95DAE">
        <w:rPr>
          <w:rFonts w:hint="eastAsia"/>
        </w:rPr>
        <w:t>、</w:t>
      </w:r>
      <w:r w:rsidR="0005387F">
        <w:rPr>
          <w:rFonts w:hint="eastAsia"/>
        </w:rPr>
        <w:t>空家等の活用</w:t>
      </w:r>
      <w:r w:rsidR="00A95DAE">
        <w:rPr>
          <w:rFonts w:hint="eastAsia"/>
        </w:rPr>
        <w:t>のため対応する必要がありま</w:t>
      </w:r>
      <w:r w:rsidR="0005387F">
        <w:rPr>
          <w:rFonts w:hint="eastAsia"/>
        </w:rPr>
        <w:t>す。</w:t>
      </w:r>
    </w:p>
    <w:p w:rsidR="00A95DAE" w:rsidRDefault="00A95DAE" w:rsidP="00A95DAE">
      <w:pPr>
        <w:ind w:leftChars="100" w:left="480" w:hangingChars="100" w:hanging="240"/>
        <w:rPr>
          <w:color w:val="auto"/>
        </w:rPr>
      </w:pPr>
    </w:p>
    <w:p w:rsidR="00A95DAE" w:rsidRPr="00960583" w:rsidRDefault="00A95DAE" w:rsidP="00A95DAE">
      <w:pPr>
        <w:ind w:leftChars="100" w:left="481" w:hangingChars="100" w:hanging="241"/>
        <w:rPr>
          <w:rFonts w:asciiTheme="majorEastAsia" w:eastAsiaTheme="majorEastAsia" w:hAnsiTheme="majorEastAsia"/>
          <w:color w:val="auto"/>
        </w:rPr>
      </w:pPr>
      <w:r w:rsidRPr="00DB6104">
        <w:rPr>
          <w:rFonts w:asciiTheme="minorEastAsia" w:eastAsiaTheme="minorEastAsia" w:hAnsiTheme="minorEastAsia" w:hint="eastAsia"/>
          <w:b/>
          <w:color w:val="auto"/>
          <w:u w:val="single"/>
        </w:rPr>
        <w:t>基本理念</w:t>
      </w:r>
      <w:r w:rsidRPr="00DB6104">
        <w:rPr>
          <w:rFonts w:asciiTheme="minorEastAsia" w:eastAsiaTheme="minorEastAsia" w:hAnsiTheme="minorEastAsia" w:hint="eastAsia"/>
          <w:color w:val="auto"/>
        </w:rPr>
        <w:t>（条例第３条）</w:t>
      </w:r>
    </w:p>
    <w:p w:rsidR="00A95DAE" w:rsidRPr="00143B4A" w:rsidRDefault="00A95DAE" w:rsidP="00A95DAE">
      <w:pPr>
        <w:ind w:leftChars="100" w:left="481" w:hangingChars="100" w:hanging="241"/>
        <w:rPr>
          <w:rFonts w:asciiTheme="majorEastAsia" w:eastAsiaTheme="majorEastAsia" w:hAnsiTheme="majorEastAsia"/>
          <w:b/>
          <w:color w:val="auto"/>
        </w:rPr>
      </w:pPr>
      <w:r w:rsidRPr="00143B4A">
        <w:rPr>
          <w:rFonts w:asciiTheme="majorEastAsia" w:eastAsiaTheme="majorEastAsia" w:hAnsiTheme="majorEastAsia" w:hint="eastAsia"/>
          <w:b/>
          <w:color w:val="auto"/>
        </w:rPr>
        <w:t xml:space="preserve">　</w:t>
      </w:r>
    </w:p>
    <w:p w:rsidR="00A95DAE" w:rsidRPr="00B8036C" w:rsidRDefault="00A95DAE" w:rsidP="00A95DAE">
      <w:pPr>
        <w:ind w:leftChars="100" w:left="480" w:hangingChars="100" w:hanging="240"/>
        <w:rPr>
          <w:rFonts w:asciiTheme="minorEastAsia" w:eastAsiaTheme="minorEastAsia" w:hAnsiTheme="minorEastAsia"/>
          <w:color w:val="auto"/>
        </w:rPr>
      </w:pPr>
      <w:r w:rsidRPr="00B8036C">
        <w:rPr>
          <w:rFonts w:asciiTheme="minorEastAsia" w:eastAsiaTheme="minorEastAsia" w:hAnsiTheme="minorEastAsia" w:hint="eastAsia"/>
          <w:color w:val="auto"/>
        </w:rPr>
        <w:t>(1)</w:t>
      </w:r>
      <w:r w:rsidRPr="00B8036C">
        <w:rPr>
          <w:rFonts w:asciiTheme="minorEastAsia" w:eastAsiaTheme="minorEastAsia" w:hAnsiTheme="minorEastAsia"/>
          <w:color w:val="auto"/>
        </w:rPr>
        <w:t xml:space="preserve"> </w:t>
      </w:r>
      <w:r w:rsidRPr="00B8036C">
        <w:rPr>
          <w:rFonts w:asciiTheme="minorEastAsia" w:eastAsiaTheme="minorEastAsia" w:hAnsiTheme="minorEastAsia" w:hint="eastAsia"/>
          <w:color w:val="auto"/>
        </w:rPr>
        <w:t>地域住民の生命、身体又は財産を保護するとともに、その生活環境の保全を図るため、空家等の適切な管理を促進すること。</w:t>
      </w:r>
    </w:p>
    <w:p w:rsidR="00A95DAE" w:rsidRPr="00B8036C" w:rsidRDefault="00A95DAE" w:rsidP="00A95DAE">
      <w:pPr>
        <w:ind w:leftChars="100" w:left="480" w:hangingChars="100" w:hanging="240"/>
        <w:rPr>
          <w:rFonts w:asciiTheme="minorEastAsia" w:eastAsiaTheme="minorEastAsia" w:hAnsiTheme="minorEastAsia"/>
          <w:color w:val="auto"/>
        </w:rPr>
      </w:pPr>
      <w:r w:rsidRPr="00B8036C">
        <w:rPr>
          <w:rFonts w:asciiTheme="minorEastAsia" w:eastAsiaTheme="minorEastAsia" w:hAnsiTheme="minorEastAsia" w:hint="eastAsia"/>
          <w:color w:val="auto"/>
        </w:rPr>
        <w:t>(2)</w:t>
      </w:r>
      <w:r w:rsidRPr="00B8036C">
        <w:rPr>
          <w:rFonts w:asciiTheme="minorEastAsia" w:eastAsiaTheme="minorEastAsia" w:hAnsiTheme="minorEastAsia"/>
          <w:color w:val="auto"/>
        </w:rPr>
        <w:t xml:space="preserve"> </w:t>
      </w:r>
      <w:r w:rsidRPr="00B8036C">
        <w:rPr>
          <w:rFonts w:asciiTheme="minorEastAsia" w:eastAsiaTheme="minorEastAsia" w:hAnsiTheme="minorEastAsia" w:hint="eastAsia"/>
          <w:color w:val="auto"/>
        </w:rPr>
        <w:t>空家等が定住の促進及び地域振興のための有用な資源であることを認識して、活用を促進すること。</w:t>
      </w:r>
    </w:p>
    <w:p w:rsidR="00A95DAE" w:rsidRPr="00B8036C" w:rsidRDefault="00A95DAE" w:rsidP="00A95DAE">
      <w:pPr>
        <w:ind w:leftChars="100" w:left="480" w:hangingChars="100" w:hanging="240"/>
        <w:rPr>
          <w:rFonts w:asciiTheme="minorEastAsia" w:eastAsiaTheme="minorEastAsia" w:hAnsiTheme="minorEastAsia"/>
          <w:color w:val="auto"/>
          <w:sz w:val="40"/>
          <w:szCs w:val="40"/>
        </w:rPr>
      </w:pPr>
      <w:r w:rsidRPr="00B8036C">
        <w:rPr>
          <w:rFonts w:asciiTheme="minorEastAsia" w:eastAsiaTheme="minorEastAsia" w:hAnsiTheme="minorEastAsia" w:hint="eastAsia"/>
          <w:color w:val="auto"/>
        </w:rPr>
        <w:t>(3)</w:t>
      </w:r>
      <w:r w:rsidRPr="00B8036C">
        <w:rPr>
          <w:rFonts w:asciiTheme="minorEastAsia" w:eastAsiaTheme="minorEastAsia" w:hAnsiTheme="minorEastAsia"/>
          <w:color w:val="auto"/>
        </w:rPr>
        <w:t xml:space="preserve"> </w:t>
      </w:r>
      <w:r w:rsidRPr="00B8036C">
        <w:rPr>
          <w:rFonts w:asciiTheme="minorEastAsia" w:eastAsiaTheme="minorEastAsia" w:hAnsiTheme="minorEastAsia" w:hint="eastAsia"/>
          <w:color w:val="auto"/>
        </w:rPr>
        <w:t>市、空家等の所有者又は管理者（以下「所有者等」という。）及び市民等がそれぞれの役割を認識し、相互の理解と連携を図りつつ、協働して取り組むこと。</w:t>
      </w:r>
    </w:p>
    <w:p w:rsidR="00054DE5" w:rsidRDefault="00054DE5" w:rsidP="0084109D">
      <w:pPr>
        <w:ind w:left="240" w:hangingChars="100" w:hanging="240"/>
      </w:pPr>
    </w:p>
    <w:p w:rsidR="00054DE5" w:rsidRPr="00054DE5" w:rsidRDefault="00054DE5" w:rsidP="00054DE5">
      <w:pPr>
        <w:ind w:leftChars="100" w:left="240"/>
        <w:rPr>
          <w:u w:val="single"/>
        </w:rPr>
      </w:pPr>
      <w:r w:rsidRPr="00DA53C4">
        <w:rPr>
          <w:rFonts w:hint="eastAsia"/>
          <w:b/>
          <w:u w:val="single"/>
        </w:rPr>
        <w:t>市の責務</w:t>
      </w:r>
      <w:r w:rsidRPr="00054DE5">
        <w:rPr>
          <w:rFonts w:hint="eastAsia"/>
        </w:rPr>
        <w:t>（条例第５条）</w:t>
      </w:r>
    </w:p>
    <w:p w:rsidR="00054DE5" w:rsidRPr="00054DE5" w:rsidRDefault="00054DE5" w:rsidP="00054DE5">
      <w:pPr>
        <w:ind w:leftChars="100" w:left="240" w:firstLineChars="100" w:firstLine="240"/>
        <w:rPr>
          <w:color w:val="auto"/>
        </w:rPr>
      </w:pPr>
      <w:r w:rsidRPr="00054DE5">
        <w:rPr>
          <w:rFonts w:hint="eastAsia"/>
          <w:color w:val="auto"/>
        </w:rPr>
        <w:t>市は、基本理念にのっとり、空家等の適切な管理及び活用促進等に関する必要な施策を実施しなければならない。</w:t>
      </w:r>
    </w:p>
    <w:p w:rsidR="00054DE5" w:rsidRPr="00054DE5" w:rsidRDefault="00054DE5" w:rsidP="0084109D">
      <w:pPr>
        <w:ind w:left="240" w:hangingChars="100" w:hanging="240"/>
        <w:rPr>
          <w:color w:val="auto"/>
        </w:rPr>
      </w:pPr>
    </w:p>
    <w:p w:rsidR="00054DE5" w:rsidRPr="00054DE5" w:rsidRDefault="00054DE5" w:rsidP="00054DE5">
      <w:pPr>
        <w:ind w:firstLineChars="100" w:firstLine="241"/>
        <w:rPr>
          <w:color w:val="auto"/>
        </w:rPr>
      </w:pPr>
      <w:r w:rsidRPr="00DA53C4">
        <w:rPr>
          <w:rFonts w:hint="eastAsia"/>
          <w:b/>
          <w:color w:val="auto"/>
          <w:u w:val="single"/>
        </w:rPr>
        <w:t>空家等の所有者等の責務</w:t>
      </w:r>
      <w:r w:rsidRPr="00054DE5">
        <w:rPr>
          <w:rFonts w:hint="eastAsia"/>
          <w:color w:val="auto"/>
        </w:rPr>
        <w:t>（条例第６条）</w:t>
      </w:r>
    </w:p>
    <w:p w:rsidR="00054DE5" w:rsidRPr="00054DE5" w:rsidRDefault="00054DE5" w:rsidP="00054DE5">
      <w:pPr>
        <w:ind w:left="240" w:hangingChars="100" w:hanging="240"/>
        <w:rPr>
          <w:color w:val="auto"/>
        </w:rPr>
      </w:pPr>
      <w:r w:rsidRPr="00054DE5">
        <w:rPr>
          <w:rFonts w:hint="eastAsia"/>
          <w:color w:val="auto"/>
        </w:rPr>
        <w:t xml:space="preserve">　</w:t>
      </w:r>
      <w:r>
        <w:rPr>
          <w:rFonts w:hint="eastAsia"/>
          <w:color w:val="auto"/>
        </w:rPr>
        <w:t xml:space="preserve">　</w:t>
      </w:r>
      <w:r w:rsidRPr="00054DE5">
        <w:rPr>
          <w:rFonts w:hint="eastAsia"/>
          <w:color w:val="auto"/>
        </w:rPr>
        <w:t>空家等の所有者等は、周辺の生活環境に悪影響を及ぼさないよう、空家等の適切な管理を行わなければならない。</w:t>
      </w:r>
    </w:p>
    <w:p w:rsidR="00054DE5" w:rsidRPr="00054DE5" w:rsidRDefault="00054DE5" w:rsidP="0084109D">
      <w:pPr>
        <w:ind w:left="240" w:hangingChars="100" w:hanging="240"/>
        <w:rPr>
          <w:color w:val="auto"/>
        </w:rPr>
      </w:pPr>
    </w:p>
    <w:p w:rsidR="00054DE5" w:rsidRPr="00054DE5" w:rsidRDefault="00054DE5" w:rsidP="00054DE5">
      <w:pPr>
        <w:ind w:firstLineChars="100" w:firstLine="241"/>
        <w:rPr>
          <w:color w:val="auto"/>
        </w:rPr>
      </w:pPr>
      <w:r w:rsidRPr="00DA53C4">
        <w:rPr>
          <w:rFonts w:hint="eastAsia"/>
          <w:b/>
          <w:color w:val="auto"/>
          <w:u w:val="single"/>
        </w:rPr>
        <w:t>市民等の役割</w:t>
      </w:r>
      <w:r w:rsidRPr="00054DE5">
        <w:rPr>
          <w:rFonts w:hint="eastAsia"/>
          <w:color w:val="auto"/>
        </w:rPr>
        <w:t>（条例第７条）</w:t>
      </w:r>
    </w:p>
    <w:p w:rsidR="00054DE5" w:rsidRPr="00054DE5" w:rsidRDefault="00054DE5" w:rsidP="00054DE5">
      <w:pPr>
        <w:ind w:leftChars="100" w:left="240" w:firstLineChars="100" w:firstLine="240"/>
        <w:rPr>
          <w:strike/>
          <w:color w:val="auto"/>
        </w:rPr>
      </w:pPr>
      <w:r w:rsidRPr="00054DE5">
        <w:rPr>
          <w:rFonts w:hint="eastAsia"/>
          <w:color w:val="auto"/>
        </w:rPr>
        <w:t>市民等は、適切な管理が行われていない空家等があると認めるときは、速やかに市にその情報を提供するとともに、市がこの条例の目的の達成のために実施する施策に協力するよう努めるものとする。</w:t>
      </w:r>
    </w:p>
    <w:p w:rsidR="005F22F6" w:rsidRDefault="005F22F6" w:rsidP="0084109D">
      <w:pPr>
        <w:ind w:left="240" w:hangingChars="100" w:hanging="240"/>
      </w:pPr>
    </w:p>
    <w:p w:rsidR="00960583" w:rsidRDefault="00960583" w:rsidP="00143B4A">
      <w:pPr>
        <w:ind w:leftChars="100" w:left="240"/>
        <w:rPr>
          <w:b/>
          <w:u w:val="single"/>
        </w:rPr>
      </w:pPr>
    </w:p>
    <w:p w:rsidR="00054DE5" w:rsidRPr="00DA53C4" w:rsidRDefault="00170D91" w:rsidP="00143B4A">
      <w:pPr>
        <w:ind w:leftChars="100" w:left="240"/>
        <w:rPr>
          <w:b/>
        </w:rPr>
      </w:pPr>
      <w:r w:rsidRPr="00DA53C4">
        <w:rPr>
          <w:rFonts w:hint="eastAsia"/>
          <w:b/>
          <w:u w:val="single"/>
        </w:rPr>
        <w:lastRenderedPageBreak/>
        <w:t>施策の概要</w:t>
      </w:r>
    </w:p>
    <w:p w:rsidR="00170D91" w:rsidRPr="00054DE5" w:rsidRDefault="00170D91" w:rsidP="0084109D">
      <w:pPr>
        <w:ind w:left="240" w:hangingChars="100" w:hanging="240"/>
      </w:pPr>
      <w:r>
        <w:rPr>
          <w:rFonts w:hint="eastAsia"/>
        </w:rPr>
        <w:t xml:space="preserve">　・空家等対策計画の策定（空家法</w:t>
      </w:r>
      <w:r w:rsidR="006D36E4">
        <w:rPr>
          <w:rFonts w:hint="eastAsia"/>
        </w:rPr>
        <w:t>６</w:t>
      </w:r>
      <w:r>
        <w:rPr>
          <w:rFonts w:hint="eastAsia"/>
        </w:rPr>
        <w:t>条）</w:t>
      </w:r>
      <w:r w:rsidR="006D36E4">
        <w:rPr>
          <w:rFonts w:hint="eastAsia"/>
        </w:rPr>
        <w:t>（</w:t>
      </w:r>
      <w:r>
        <w:rPr>
          <w:rFonts w:hint="eastAsia"/>
        </w:rPr>
        <w:t>条例</w:t>
      </w:r>
      <w:r w:rsidR="006D36E4">
        <w:rPr>
          <w:rFonts w:hint="eastAsia"/>
        </w:rPr>
        <w:t>第８条</w:t>
      </w:r>
      <w:r>
        <w:rPr>
          <w:rFonts w:hint="eastAsia"/>
        </w:rPr>
        <w:t xml:space="preserve">）　</w:t>
      </w:r>
    </w:p>
    <w:p w:rsidR="00054DE5" w:rsidRPr="006D36E4" w:rsidRDefault="006D36E4" w:rsidP="0084109D">
      <w:pPr>
        <w:ind w:left="240" w:hangingChars="100" w:hanging="240"/>
        <w:rPr>
          <w:rFonts w:asciiTheme="minorEastAsia" w:eastAsiaTheme="minorEastAsia" w:hAnsiTheme="minorEastAsia"/>
        </w:rPr>
      </w:pPr>
      <w:r>
        <w:rPr>
          <w:rFonts w:hint="eastAsia"/>
        </w:rPr>
        <w:t xml:space="preserve">　</w:t>
      </w:r>
      <w:r w:rsidRPr="006D36E4">
        <w:rPr>
          <w:rFonts w:asciiTheme="minorEastAsia" w:eastAsiaTheme="minorEastAsia" w:hAnsiTheme="minorEastAsia" w:hint="eastAsia"/>
        </w:rPr>
        <w:t xml:space="preserve">・空家等対策協議会の設置（空家法７条）（条例第９条）　</w:t>
      </w:r>
    </w:p>
    <w:p w:rsidR="0084109D" w:rsidRPr="006D36E4" w:rsidRDefault="006D36E4" w:rsidP="00185E77">
      <w:pPr>
        <w:adjustRightInd/>
        <w:spacing w:line="396" w:lineRule="exact"/>
        <w:ind w:left="241" w:hangingChars="100" w:hanging="241"/>
        <w:rPr>
          <w:rFonts w:asciiTheme="minorEastAsia" w:eastAsiaTheme="minorEastAsia" w:hAnsiTheme="minorEastAsia"/>
          <w:color w:val="auto"/>
        </w:rPr>
      </w:pPr>
      <w:r w:rsidRPr="006D36E4">
        <w:rPr>
          <w:rFonts w:asciiTheme="minorEastAsia" w:eastAsiaTheme="minorEastAsia" w:hAnsiTheme="minorEastAsia" w:hint="eastAsia"/>
          <w:b/>
          <w:color w:val="auto"/>
        </w:rPr>
        <w:t xml:space="preserve">　</w:t>
      </w:r>
      <w:r w:rsidRPr="006D36E4">
        <w:rPr>
          <w:rFonts w:asciiTheme="minorEastAsia" w:eastAsiaTheme="minorEastAsia" w:hAnsiTheme="minorEastAsia" w:hint="eastAsia"/>
          <w:color w:val="auto"/>
        </w:rPr>
        <w:t>・固定資産税情報の内部利用（</w:t>
      </w:r>
      <w:r w:rsidR="00894829">
        <w:rPr>
          <w:rFonts w:hint="eastAsia"/>
        </w:rPr>
        <w:t>空家</w:t>
      </w:r>
      <w:r w:rsidRPr="006D36E4">
        <w:rPr>
          <w:rFonts w:asciiTheme="minorEastAsia" w:eastAsiaTheme="minorEastAsia" w:hAnsiTheme="minorEastAsia" w:hint="eastAsia"/>
          <w:color w:val="auto"/>
        </w:rPr>
        <w:t>法第１０条）</w:t>
      </w:r>
    </w:p>
    <w:p w:rsidR="006D36E4" w:rsidRPr="006D36E4" w:rsidRDefault="006D36E4" w:rsidP="002332B3">
      <w:pPr>
        <w:adjustRightInd/>
        <w:spacing w:line="396" w:lineRule="exact"/>
        <w:ind w:leftChars="100" w:left="240"/>
        <w:rPr>
          <w:rFonts w:asciiTheme="minorEastAsia" w:eastAsiaTheme="minorEastAsia" w:hAnsiTheme="minorEastAsia"/>
          <w:color w:val="auto"/>
        </w:rPr>
      </w:pPr>
      <w:r w:rsidRPr="006D36E4">
        <w:rPr>
          <w:rFonts w:asciiTheme="minorEastAsia" w:eastAsiaTheme="minorEastAsia" w:hAnsiTheme="minorEastAsia" w:hint="eastAsia"/>
          <w:color w:val="auto"/>
        </w:rPr>
        <w:t>・空家等の適切な管理の促進（</w:t>
      </w:r>
      <w:r w:rsidR="00894829">
        <w:rPr>
          <w:rFonts w:hint="eastAsia"/>
        </w:rPr>
        <w:t>空家</w:t>
      </w:r>
      <w:r w:rsidRPr="006D36E4">
        <w:rPr>
          <w:rFonts w:asciiTheme="minorEastAsia" w:eastAsiaTheme="minorEastAsia" w:hAnsiTheme="minorEastAsia" w:hint="eastAsia"/>
          <w:color w:val="auto"/>
        </w:rPr>
        <w:t>法第１２条）</w:t>
      </w:r>
    </w:p>
    <w:p w:rsidR="0084109D" w:rsidRPr="006D36E4" w:rsidRDefault="006D36E4" w:rsidP="002332B3">
      <w:pPr>
        <w:adjustRightInd/>
        <w:spacing w:line="396" w:lineRule="exact"/>
        <w:ind w:leftChars="100" w:left="240"/>
        <w:rPr>
          <w:rFonts w:asciiTheme="minorEastAsia" w:eastAsiaTheme="minorEastAsia" w:hAnsiTheme="minorEastAsia"/>
          <w:color w:val="auto"/>
        </w:rPr>
      </w:pPr>
      <w:r w:rsidRPr="006D36E4">
        <w:rPr>
          <w:rFonts w:asciiTheme="minorEastAsia" w:eastAsiaTheme="minorEastAsia" w:hAnsiTheme="minorEastAsia" w:hint="eastAsia"/>
          <w:color w:val="auto"/>
        </w:rPr>
        <w:t>・</w:t>
      </w:r>
      <w:r w:rsidRPr="006D36E4">
        <w:rPr>
          <w:rFonts w:asciiTheme="minorEastAsia" w:eastAsiaTheme="minorEastAsia" w:hAnsiTheme="minorEastAsia" w:hint="eastAsia"/>
        </w:rPr>
        <w:t>空家等及び空家等の跡地の活用等</w:t>
      </w:r>
      <w:r>
        <w:rPr>
          <w:rFonts w:asciiTheme="minorEastAsia" w:eastAsiaTheme="minorEastAsia" w:hAnsiTheme="minorEastAsia" w:hint="eastAsia"/>
        </w:rPr>
        <w:t>（</w:t>
      </w:r>
      <w:r w:rsidR="00894829">
        <w:rPr>
          <w:rFonts w:hint="eastAsia"/>
        </w:rPr>
        <w:t>空家</w:t>
      </w:r>
      <w:r>
        <w:rPr>
          <w:rFonts w:asciiTheme="minorEastAsia" w:eastAsiaTheme="minorEastAsia" w:hAnsiTheme="minorEastAsia" w:hint="eastAsia"/>
        </w:rPr>
        <w:t>法</w:t>
      </w:r>
      <w:r w:rsidR="002332B3">
        <w:rPr>
          <w:rFonts w:asciiTheme="minorEastAsia" w:eastAsiaTheme="minorEastAsia" w:hAnsiTheme="minorEastAsia" w:hint="eastAsia"/>
        </w:rPr>
        <w:t>第</w:t>
      </w:r>
      <w:r>
        <w:rPr>
          <w:rFonts w:asciiTheme="minorEastAsia" w:eastAsiaTheme="minorEastAsia" w:hAnsiTheme="minorEastAsia" w:hint="eastAsia"/>
        </w:rPr>
        <w:t>１３条）</w:t>
      </w:r>
    </w:p>
    <w:p w:rsidR="0084109D" w:rsidRDefault="002332B3" w:rsidP="00185E77">
      <w:pPr>
        <w:adjustRightInd/>
        <w:spacing w:line="396" w:lineRule="exact"/>
        <w:ind w:left="240" w:hangingChars="100" w:hanging="240"/>
      </w:pPr>
      <w:r>
        <w:rPr>
          <w:rFonts w:asciiTheme="minorEastAsia" w:eastAsiaTheme="minorEastAsia" w:hAnsiTheme="minorEastAsia" w:hint="eastAsia"/>
          <w:color w:val="auto"/>
        </w:rPr>
        <w:t xml:space="preserve">　・</w:t>
      </w:r>
      <w:r w:rsidRPr="005371FC">
        <w:rPr>
          <w:rFonts w:hint="eastAsia"/>
        </w:rPr>
        <w:t>特定空家等に対する措置</w:t>
      </w:r>
      <w:r>
        <w:rPr>
          <w:rFonts w:hint="eastAsia"/>
        </w:rPr>
        <w:t>（</w:t>
      </w:r>
      <w:r w:rsidR="00894829">
        <w:rPr>
          <w:rFonts w:hint="eastAsia"/>
        </w:rPr>
        <w:t>空家</w:t>
      </w:r>
      <w:r>
        <w:rPr>
          <w:rFonts w:hint="eastAsia"/>
        </w:rPr>
        <w:t>法第１４条）</w:t>
      </w:r>
    </w:p>
    <w:p w:rsidR="001A3758" w:rsidRDefault="00894829" w:rsidP="00894829">
      <w:pPr>
        <w:adjustRightInd/>
        <w:spacing w:line="396" w:lineRule="exact"/>
        <w:ind w:left="720" w:hangingChars="300" w:hanging="720"/>
      </w:pPr>
      <w:r>
        <w:rPr>
          <w:rFonts w:hint="eastAsia"/>
        </w:rPr>
        <w:t xml:space="preserve">　　</w:t>
      </w:r>
    </w:p>
    <w:p w:rsidR="00E37628" w:rsidRPr="00DA53C4" w:rsidRDefault="00894829" w:rsidP="001A3758">
      <w:pPr>
        <w:adjustRightInd/>
        <w:spacing w:line="396" w:lineRule="exact"/>
        <w:ind w:leftChars="60" w:left="720" w:hangingChars="240" w:hanging="576"/>
      </w:pPr>
      <w:r>
        <w:rPr>
          <w:rFonts w:hint="eastAsia"/>
        </w:rPr>
        <w:t xml:space="preserve">　</w:t>
      </w:r>
      <w:r w:rsidR="00E37628" w:rsidRPr="00DA53C4">
        <w:rPr>
          <w:rFonts w:hint="eastAsia"/>
          <w:b/>
          <w:color w:val="auto"/>
          <w:u w:val="single"/>
        </w:rPr>
        <w:t>特定空家等</w:t>
      </w:r>
      <w:r w:rsidR="001A3758" w:rsidRPr="00DA53C4">
        <w:rPr>
          <w:rFonts w:hint="eastAsia"/>
          <w:b/>
          <w:color w:val="auto"/>
          <w:u w:val="single"/>
        </w:rPr>
        <w:t>とは</w:t>
      </w:r>
      <w:r w:rsidR="00DA53C4" w:rsidRPr="00DA53C4">
        <w:rPr>
          <w:rFonts w:hint="eastAsia"/>
          <w:b/>
          <w:color w:val="auto"/>
        </w:rPr>
        <w:t xml:space="preserve">　</w:t>
      </w:r>
      <w:r w:rsidR="00DA53C4" w:rsidRPr="00DA53C4">
        <w:rPr>
          <w:rFonts w:hint="eastAsia"/>
        </w:rPr>
        <w:t>(空家法第２条)</w:t>
      </w:r>
    </w:p>
    <w:p w:rsidR="00ED58A0" w:rsidRPr="00DB6104" w:rsidRDefault="001A3758" w:rsidP="00DA53C4">
      <w:pPr>
        <w:pStyle w:val="Default"/>
        <w:ind w:leftChars="155" w:left="372" w:rightChars="-50" w:right="-120" w:firstLineChars="100" w:firstLine="240"/>
        <w:rPr>
          <w:rFonts w:asciiTheme="minorEastAsia" w:eastAsiaTheme="minorEastAsia" w:hAnsiTheme="minorEastAsia"/>
          <w:color w:val="auto"/>
        </w:rPr>
      </w:pPr>
      <w:r w:rsidRPr="00DB6104">
        <w:rPr>
          <w:rFonts w:asciiTheme="minorEastAsia" w:eastAsiaTheme="minorEastAsia" w:hAnsiTheme="minorEastAsia" w:hint="eastAsia"/>
          <w:color w:val="auto"/>
        </w:rPr>
        <w:t>①</w:t>
      </w:r>
      <w:r w:rsidR="0019337F" w:rsidRPr="00DB6104">
        <w:rPr>
          <w:rFonts w:asciiTheme="minorEastAsia" w:eastAsiaTheme="minorEastAsia" w:hAnsiTheme="minorEastAsia" w:hint="eastAsia"/>
          <w:color w:val="auto"/>
        </w:rPr>
        <w:t xml:space="preserve">　</w:t>
      </w:r>
      <w:r w:rsidR="00ED58A0" w:rsidRPr="00DB6104">
        <w:rPr>
          <w:rFonts w:asciiTheme="minorEastAsia" w:eastAsiaTheme="minorEastAsia" w:hAnsiTheme="minorEastAsia" w:hint="eastAsia"/>
          <w:color w:val="auto"/>
        </w:rPr>
        <w:t>そのまま放置すれば倒壊等著しく保安上危険となるおそれのある状態</w:t>
      </w:r>
    </w:p>
    <w:p w:rsidR="00ED58A0" w:rsidRPr="00DB6104" w:rsidRDefault="001A3758" w:rsidP="00DA53C4">
      <w:pPr>
        <w:pStyle w:val="Default"/>
        <w:ind w:leftChars="155" w:left="372" w:rightChars="-50" w:right="-120" w:firstLineChars="100" w:firstLine="240"/>
        <w:rPr>
          <w:rFonts w:asciiTheme="minorEastAsia" w:eastAsiaTheme="minorEastAsia" w:hAnsiTheme="minorEastAsia"/>
          <w:color w:val="auto"/>
        </w:rPr>
      </w:pPr>
      <w:r w:rsidRPr="00DB6104">
        <w:rPr>
          <w:rFonts w:asciiTheme="minorEastAsia" w:eastAsiaTheme="minorEastAsia" w:hAnsiTheme="minorEastAsia" w:hint="eastAsia"/>
          <w:color w:val="auto"/>
        </w:rPr>
        <w:t>②</w:t>
      </w:r>
      <w:r w:rsidR="0019337F" w:rsidRPr="00DB6104">
        <w:rPr>
          <w:rFonts w:asciiTheme="minorEastAsia" w:eastAsiaTheme="minorEastAsia" w:hAnsiTheme="minorEastAsia" w:hint="eastAsia"/>
          <w:color w:val="auto"/>
        </w:rPr>
        <w:t xml:space="preserve">　</w:t>
      </w:r>
      <w:r w:rsidR="00ED58A0" w:rsidRPr="00DB6104">
        <w:rPr>
          <w:rFonts w:asciiTheme="minorEastAsia" w:eastAsiaTheme="minorEastAsia" w:hAnsiTheme="minorEastAsia" w:hint="eastAsia"/>
          <w:color w:val="auto"/>
        </w:rPr>
        <w:t>著しく衛生上有害となるおそれのある状態</w:t>
      </w:r>
    </w:p>
    <w:p w:rsidR="001A3758" w:rsidRPr="00DB6104" w:rsidRDefault="001A3758" w:rsidP="00DA53C4">
      <w:pPr>
        <w:pStyle w:val="Default"/>
        <w:ind w:leftChars="155" w:left="372" w:rightChars="-50" w:right="-120" w:firstLineChars="100" w:firstLine="240"/>
        <w:rPr>
          <w:rFonts w:asciiTheme="minorEastAsia" w:eastAsiaTheme="minorEastAsia" w:hAnsiTheme="minorEastAsia"/>
          <w:color w:val="auto"/>
        </w:rPr>
      </w:pPr>
      <w:r w:rsidRPr="00DB6104">
        <w:rPr>
          <w:rFonts w:asciiTheme="minorEastAsia" w:eastAsiaTheme="minorEastAsia" w:hAnsiTheme="minorEastAsia" w:hint="eastAsia"/>
          <w:color w:val="auto"/>
        </w:rPr>
        <w:t>③</w:t>
      </w:r>
      <w:r w:rsidR="0019337F" w:rsidRPr="00DB6104">
        <w:rPr>
          <w:rFonts w:asciiTheme="minorEastAsia" w:eastAsiaTheme="minorEastAsia" w:hAnsiTheme="minorEastAsia" w:hint="eastAsia"/>
          <w:color w:val="auto"/>
        </w:rPr>
        <w:t xml:space="preserve">　</w:t>
      </w:r>
      <w:r w:rsidR="00ED58A0" w:rsidRPr="00DB6104">
        <w:rPr>
          <w:rFonts w:asciiTheme="minorEastAsia" w:eastAsiaTheme="minorEastAsia" w:hAnsiTheme="minorEastAsia" w:hint="eastAsia"/>
          <w:color w:val="auto"/>
        </w:rPr>
        <w:t>適切な管理が行われていないことにより著しく景観を損なっている状態</w:t>
      </w:r>
    </w:p>
    <w:p w:rsidR="00E37628" w:rsidRPr="00DB6104" w:rsidRDefault="001A3758" w:rsidP="0019337F">
      <w:pPr>
        <w:pStyle w:val="Default"/>
        <w:ind w:leftChars="255" w:left="852" w:rightChars="-50" w:right="-120" w:hangingChars="100" w:hanging="240"/>
        <w:rPr>
          <w:rFonts w:asciiTheme="minorEastAsia" w:eastAsiaTheme="minorEastAsia" w:hAnsiTheme="minorEastAsia"/>
          <w:color w:val="auto"/>
        </w:rPr>
      </w:pPr>
      <w:r w:rsidRPr="00DB6104">
        <w:rPr>
          <w:rFonts w:asciiTheme="minorEastAsia" w:eastAsiaTheme="minorEastAsia" w:hAnsiTheme="minorEastAsia" w:hint="eastAsia"/>
          <w:color w:val="auto"/>
        </w:rPr>
        <w:t>④</w:t>
      </w:r>
      <w:r w:rsidR="0019337F" w:rsidRPr="00DB6104">
        <w:rPr>
          <w:rFonts w:asciiTheme="minorEastAsia" w:eastAsiaTheme="minorEastAsia" w:hAnsiTheme="minorEastAsia" w:hint="eastAsia"/>
          <w:color w:val="auto"/>
        </w:rPr>
        <w:t xml:space="preserve">　</w:t>
      </w:r>
      <w:r w:rsidR="00ED58A0" w:rsidRPr="00DB6104">
        <w:rPr>
          <w:rFonts w:asciiTheme="minorEastAsia" w:eastAsiaTheme="minorEastAsia" w:hAnsiTheme="minorEastAsia" w:hint="eastAsia"/>
          <w:color w:val="auto"/>
        </w:rPr>
        <w:t>その他周辺の生活環境の保全を図るために放置することが不適切である状態にあると認められる空家等</w:t>
      </w:r>
    </w:p>
    <w:p w:rsidR="00BC141D" w:rsidRPr="001A3758" w:rsidRDefault="00BC141D" w:rsidP="00BC141D">
      <w:pPr>
        <w:pStyle w:val="Default"/>
        <w:ind w:leftChars="255" w:left="612" w:rightChars="-50" w:right="-120"/>
        <w:rPr>
          <w:color w:val="auto"/>
        </w:rPr>
      </w:pPr>
    </w:p>
    <w:p w:rsidR="00894829" w:rsidRDefault="00DA53C4" w:rsidP="00DA53C4">
      <w:pPr>
        <w:adjustRightInd/>
        <w:spacing w:line="396" w:lineRule="exact"/>
        <w:ind w:leftChars="178" w:left="720" w:hangingChars="122" w:hanging="293"/>
      </w:pPr>
      <w:r>
        <w:rPr>
          <w:rFonts w:hint="eastAsia"/>
        </w:rPr>
        <w:t>・</w:t>
      </w:r>
      <w:r w:rsidR="00894829">
        <w:rPr>
          <w:rFonts w:hint="eastAsia"/>
        </w:rPr>
        <w:t>特定空家等については、除却・修繕・立木竹の伐採等の措置の助言・指導・勧告・命令が可能。さらに、要件が明確化された行政代執行の方法により強制執行が可能。</w:t>
      </w:r>
    </w:p>
    <w:p w:rsidR="00F75D8E" w:rsidRPr="00DF2E83" w:rsidRDefault="00A52414" w:rsidP="003A007B">
      <w:pPr>
        <w:adjustRightInd/>
        <w:spacing w:line="396" w:lineRule="exact"/>
        <w:ind w:leftChars="100" w:left="240"/>
        <w:rPr>
          <w:rFonts w:asciiTheme="minorEastAsia" w:eastAsiaTheme="minorEastAsia" w:hAnsiTheme="minorEastAsia"/>
          <w:color w:val="auto"/>
        </w:rPr>
      </w:pPr>
      <w:r w:rsidRPr="000667FF">
        <w:rPr>
          <w:rFonts w:asciiTheme="majorEastAsia" w:eastAsiaTheme="majorEastAsia" w:hAnsiTheme="majorEastAsia" w:hint="eastAsia"/>
          <w:b/>
          <w:noProof/>
          <w:color w:val="auto"/>
          <w:sz w:val="40"/>
          <w:szCs w:val="40"/>
        </w:rPr>
        <mc:AlternateContent>
          <mc:Choice Requires="wps">
            <w:drawing>
              <wp:anchor distT="0" distB="0" distL="114300" distR="114300" simplePos="0" relativeHeight="251724800" behindDoc="1" locked="0" layoutInCell="1" allowOverlap="1" wp14:anchorId="339465A5" wp14:editId="5F0C29BB">
                <wp:simplePos x="0" y="0"/>
                <wp:positionH relativeFrom="margin">
                  <wp:align>left</wp:align>
                </wp:positionH>
                <wp:positionV relativeFrom="paragraph">
                  <wp:posOffset>226060</wp:posOffset>
                </wp:positionV>
                <wp:extent cx="5943600" cy="314325"/>
                <wp:effectExtent l="0" t="0" r="19050" b="28575"/>
                <wp:wrapTight wrapText="bothSides">
                  <wp:wrapPolygon edited="0">
                    <wp:start x="0" y="0"/>
                    <wp:lineTo x="0" y="22255"/>
                    <wp:lineTo x="21600" y="22255"/>
                    <wp:lineTo x="21600" y="0"/>
                    <wp:lineTo x="0" y="0"/>
                  </wp:wrapPolygon>
                </wp:wrapTight>
                <wp:docPr id="11" name="角丸四角形 11"/>
                <wp:cNvGraphicFramePr/>
                <a:graphic xmlns:a="http://schemas.openxmlformats.org/drawingml/2006/main">
                  <a:graphicData uri="http://schemas.microsoft.com/office/word/2010/wordprocessingShape">
                    <wps:wsp>
                      <wps:cNvSpPr/>
                      <wps:spPr>
                        <a:xfrm>
                          <a:off x="0" y="0"/>
                          <a:ext cx="5943600" cy="31432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2332B3" w:rsidRPr="009954A9" w:rsidRDefault="00F3220F" w:rsidP="002332B3">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３　</w:t>
                            </w:r>
                            <w:r w:rsidR="002332B3">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山陽小野田市</w:t>
                            </w:r>
                            <w:r w:rsidR="002332B3">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空家等対策協議会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9465A5" id="角丸四角形 11" o:spid="_x0000_s1028" style="position:absolute;left:0;text-align:left;margin-left:0;margin-top:17.8pt;width:468pt;height:24.75pt;z-index:-2515916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" fillcolor="#f4b183" strokecolor="#41719c" strokeweight="1pt">
                <v:stroke joinstyle="miter"/>
                <v:textbox>
                  <w:txbxContent>
                    <w:p w:rsidR="002332B3" w:rsidRPr="009954A9" w:rsidRDefault="00F3220F" w:rsidP="002332B3">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３　</w:t>
                      </w:r>
                      <w:r w:rsidR="002332B3">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山陽小野田市</w:t>
                      </w:r>
                      <w:r w:rsidR="002332B3">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空家等対策協議会</w:t>
                      </w:r>
                    </w:p>
                  </w:txbxContent>
                </v:textbox>
                <w10:wrap type="tight" anchorx="margin"/>
              </v:roundrect>
            </w:pict>
          </mc:Fallback>
        </mc:AlternateContent>
      </w:r>
      <w:r w:rsidR="00F75D8E" w:rsidRPr="00DB7E15">
        <w:rPr>
          <w:rFonts w:asciiTheme="minorEastAsia" w:eastAsiaTheme="minorEastAsia" w:hAnsiTheme="minorEastAsia" w:hint="eastAsia"/>
          <w:b/>
          <w:color w:val="auto"/>
          <w:u w:val="single"/>
        </w:rPr>
        <w:t>協議事項</w:t>
      </w:r>
      <w:r w:rsidR="00603A7C" w:rsidRPr="00DF2E83">
        <w:rPr>
          <w:rFonts w:asciiTheme="minorEastAsia" w:eastAsiaTheme="minorEastAsia" w:hAnsiTheme="minorEastAsia" w:hint="eastAsia"/>
          <w:color w:val="auto"/>
        </w:rPr>
        <w:t>（空家法</w:t>
      </w:r>
      <w:r w:rsidR="00DF2E83">
        <w:rPr>
          <w:rFonts w:asciiTheme="minorEastAsia" w:eastAsiaTheme="minorEastAsia" w:hAnsiTheme="minorEastAsia" w:hint="eastAsia"/>
          <w:color w:val="auto"/>
        </w:rPr>
        <w:t>７条）（条例第９条）</w:t>
      </w:r>
    </w:p>
    <w:p w:rsidR="00F75D8E" w:rsidRPr="00DB6104" w:rsidRDefault="0019337F" w:rsidP="00DB7E15">
      <w:pPr>
        <w:adjustRightInd/>
        <w:spacing w:line="396" w:lineRule="exact"/>
        <w:ind w:leftChars="100" w:left="240" w:firstLineChars="118" w:firstLine="283"/>
        <w:rPr>
          <w:rFonts w:asciiTheme="minorEastAsia" w:eastAsiaTheme="minorEastAsia" w:hAnsiTheme="minorEastAsia"/>
        </w:rPr>
      </w:pPr>
      <w:r w:rsidRPr="00DB6104">
        <w:rPr>
          <w:rFonts w:asciiTheme="minorEastAsia" w:eastAsiaTheme="minorEastAsia" w:hAnsiTheme="minorEastAsia" w:hint="eastAsia"/>
        </w:rPr>
        <w:t xml:space="preserve">①　</w:t>
      </w:r>
      <w:r w:rsidR="00F75D8E" w:rsidRPr="00DB6104">
        <w:rPr>
          <w:rFonts w:asciiTheme="minorEastAsia" w:eastAsiaTheme="minorEastAsia" w:hAnsiTheme="minorEastAsia" w:hint="eastAsia"/>
        </w:rPr>
        <w:t>空家等対策計画の作成・変更・実施</w:t>
      </w:r>
    </w:p>
    <w:p w:rsidR="00F75D8E" w:rsidRPr="00DB6104" w:rsidRDefault="0019337F" w:rsidP="00DB7E15">
      <w:pPr>
        <w:adjustRightInd/>
        <w:spacing w:line="396" w:lineRule="exact"/>
        <w:ind w:leftChars="100" w:left="240" w:firstLineChars="127" w:firstLine="305"/>
        <w:rPr>
          <w:rFonts w:asciiTheme="minorEastAsia" w:eastAsiaTheme="minorEastAsia" w:hAnsiTheme="minorEastAsia"/>
          <w:color w:val="auto"/>
        </w:rPr>
      </w:pPr>
      <w:r w:rsidRPr="00DB6104">
        <w:rPr>
          <w:rFonts w:asciiTheme="minorEastAsia" w:eastAsiaTheme="minorEastAsia" w:hAnsiTheme="minorEastAsia" w:hint="eastAsia"/>
          <w:color w:val="auto"/>
        </w:rPr>
        <w:t xml:space="preserve">②　</w:t>
      </w:r>
      <w:r w:rsidR="00F75D8E" w:rsidRPr="00DB6104">
        <w:rPr>
          <w:rFonts w:asciiTheme="minorEastAsia" w:eastAsiaTheme="minorEastAsia" w:hAnsiTheme="minorEastAsia" w:hint="eastAsia"/>
          <w:color w:val="auto"/>
        </w:rPr>
        <w:t>空家等が特定空家等に該当するかの判断</w:t>
      </w:r>
    </w:p>
    <w:p w:rsidR="00F75D8E" w:rsidRPr="00DB6104" w:rsidRDefault="0019337F" w:rsidP="00DB7E15">
      <w:pPr>
        <w:adjustRightInd/>
        <w:spacing w:line="396" w:lineRule="exact"/>
        <w:ind w:leftChars="100" w:left="240" w:firstLineChars="131" w:firstLine="314"/>
        <w:rPr>
          <w:rFonts w:asciiTheme="minorEastAsia" w:eastAsiaTheme="minorEastAsia" w:hAnsiTheme="minorEastAsia"/>
          <w:color w:val="auto"/>
        </w:rPr>
      </w:pPr>
      <w:r w:rsidRPr="00DB6104">
        <w:rPr>
          <w:rFonts w:asciiTheme="minorEastAsia" w:eastAsiaTheme="minorEastAsia" w:hAnsiTheme="minorEastAsia" w:hint="eastAsia"/>
          <w:color w:val="auto"/>
        </w:rPr>
        <w:t xml:space="preserve">③　</w:t>
      </w:r>
      <w:r w:rsidR="00F75D8E" w:rsidRPr="00DB6104">
        <w:rPr>
          <w:rFonts w:asciiTheme="minorEastAsia" w:eastAsiaTheme="minorEastAsia" w:hAnsiTheme="minorEastAsia" w:hint="eastAsia"/>
          <w:color w:val="auto"/>
        </w:rPr>
        <w:t>空家等の調査・特定空家等の立入調査の方針</w:t>
      </w:r>
    </w:p>
    <w:p w:rsidR="00B176FA" w:rsidRPr="00DB6104" w:rsidRDefault="0019337F" w:rsidP="0019337F">
      <w:pPr>
        <w:adjustRightInd/>
        <w:spacing w:line="396" w:lineRule="exact"/>
        <w:ind w:leftChars="100" w:left="240" w:firstLineChars="131" w:firstLine="314"/>
        <w:rPr>
          <w:rFonts w:asciiTheme="minorEastAsia" w:eastAsiaTheme="minorEastAsia" w:hAnsiTheme="minorEastAsia"/>
          <w:color w:val="auto"/>
        </w:rPr>
      </w:pPr>
      <w:r w:rsidRPr="00DB6104">
        <w:rPr>
          <w:rFonts w:asciiTheme="minorEastAsia" w:eastAsiaTheme="minorEastAsia" w:hAnsiTheme="minorEastAsia" w:hint="eastAsia"/>
          <w:color w:val="auto"/>
        </w:rPr>
        <w:t xml:space="preserve">④　</w:t>
      </w:r>
      <w:r w:rsidR="00B176FA" w:rsidRPr="00DB6104">
        <w:rPr>
          <w:rFonts w:asciiTheme="minorEastAsia" w:eastAsiaTheme="minorEastAsia" w:hAnsiTheme="minorEastAsia" w:hint="eastAsia"/>
          <w:color w:val="auto"/>
        </w:rPr>
        <w:t>特定空家等の措置（代執行等）の方針</w:t>
      </w:r>
      <w:r w:rsidR="00157772" w:rsidRPr="00DB6104">
        <w:rPr>
          <w:rFonts w:asciiTheme="minorEastAsia" w:eastAsiaTheme="minorEastAsia" w:hAnsiTheme="minorEastAsia" w:hint="eastAsia"/>
          <w:color w:val="auto"/>
        </w:rPr>
        <w:t>等</w:t>
      </w:r>
    </w:p>
    <w:p w:rsidR="003A007B" w:rsidRPr="00C86816" w:rsidRDefault="003A007B" w:rsidP="0019337F">
      <w:pPr>
        <w:adjustRightInd/>
        <w:spacing w:line="396" w:lineRule="exact"/>
        <w:ind w:leftChars="100" w:left="240" w:firstLineChars="131" w:firstLine="316"/>
        <w:rPr>
          <w:rFonts w:ascii="ＭＳ ゴシック" w:eastAsia="ＭＳ ゴシック" w:hAnsi="ＭＳ ゴシック"/>
          <w:b/>
          <w:color w:val="auto"/>
        </w:rPr>
      </w:pPr>
    </w:p>
    <w:p w:rsidR="00157772" w:rsidRDefault="00C86816" w:rsidP="003A007B">
      <w:pPr>
        <w:adjustRightInd/>
        <w:spacing w:line="396" w:lineRule="exact"/>
        <w:ind w:leftChars="100" w:left="240" w:firstLineChars="18" w:firstLine="43"/>
        <w:rPr>
          <w:b/>
          <w:color w:val="auto"/>
        </w:rPr>
      </w:pPr>
      <w:r>
        <w:rPr>
          <w:rFonts w:hint="eastAsia"/>
          <w:b/>
          <w:color w:val="auto"/>
          <w:u w:val="single"/>
        </w:rPr>
        <w:t>協議会</w:t>
      </w:r>
      <w:r w:rsidR="00157772" w:rsidRPr="00157772">
        <w:rPr>
          <w:rFonts w:hint="eastAsia"/>
          <w:b/>
          <w:color w:val="auto"/>
          <w:u w:val="single"/>
        </w:rPr>
        <w:t>委員</w:t>
      </w:r>
      <w:r w:rsidR="00157772" w:rsidRPr="00C86816">
        <w:rPr>
          <w:rFonts w:hint="eastAsia"/>
          <w:color w:val="auto"/>
        </w:rPr>
        <w:t>（条例第９条）（規則第１０条）</w:t>
      </w:r>
    </w:p>
    <w:p w:rsidR="003A007B" w:rsidRDefault="00157772" w:rsidP="0019337F">
      <w:pPr>
        <w:adjustRightInd/>
        <w:spacing w:line="396" w:lineRule="exact"/>
        <w:ind w:leftChars="100" w:left="240" w:firstLineChars="131" w:firstLine="314"/>
        <w:rPr>
          <w:color w:val="auto"/>
        </w:rPr>
      </w:pPr>
      <w:r w:rsidRPr="003A007B">
        <w:rPr>
          <w:rFonts w:hint="eastAsia"/>
          <w:color w:val="auto"/>
        </w:rPr>
        <w:t>協議会は、各種団体から推薦</w:t>
      </w:r>
      <w:r w:rsidR="003A007B">
        <w:rPr>
          <w:rFonts w:hint="eastAsia"/>
          <w:color w:val="auto"/>
        </w:rPr>
        <w:t>された</w:t>
      </w:r>
      <w:r w:rsidRPr="003A007B">
        <w:rPr>
          <w:rFonts w:hint="eastAsia"/>
          <w:color w:val="auto"/>
        </w:rPr>
        <w:t>１０名</w:t>
      </w:r>
      <w:r w:rsidR="003A007B">
        <w:rPr>
          <w:rFonts w:hint="eastAsia"/>
          <w:color w:val="auto"/>
        </w:rPr>
        <w:t>で</w:t>
      </w:r>
      <w:r w:rsidRPr="003A007B">
        <w:rPr>
          <w:rFonts w:hint="eastAsia"/>
          <w:color w:val="auto"/>
        </w:rPr>
        <w:t>構成</w:t>
      </w:r>
      <w:r w:rsidR="003A007B">
        <w:rPr>
          <w:rFonts w:hint="eastAsia"/>
          <w:color w:val="auto"/>
        </w:rPr>
        <w:t>。</w:t>
      </w:r>
    </w:p>
    <w:p w:rsidR="00157772" w:rsidRPr="003A007B" w:rsidRDefault="00157772" w:rsidP="0019337F">
      <w:pPr>
        <w:adjustRightInd/>
        <w:spacing w:line="396" w:lineRule="exact"/>
        <w:ind w:leftChars="100" w:left="240" w:firstLineChars="131" w:firstLine="314"/>
        <w:rPr>
          <w:color w:val="auto"/>
        </w:rPr>
      </w:pPr>
      <w:r w:rsidRPr="003A007B">
        <w:rPr>
          <w:rFonts w:hint="eastAsia"/>
          <w:color w:val="auto"/>
        </w:rPr>
        <w:t>任期は</w:t>
      </w:r>
      <w:r w:rsidR="00C86816">
        <w:rPr>
          <w:rFonts w:hint="eastAsia"/>
          <w:color w:val="auto"/>
        </w:rPr>
        <w:t>３年間（初回は、</w:t>
      </w:r>
      <w:r w:rsidRPr="003A007B">
        <w:rPr>
          <w:rFonts w:hint="eastAsia"/>
          <w:color w:val="auto"/>
        </w:rPr>
        <w:t>平成２９年９月２６日～平成３２年８月３１日</w:t>
      </w:r>
      <w:r w:rsidR="00C86816">
        <w:rPr>
          <w:rFonts w:hint="eastAsia"/>
          <w:color w:val="auto"/>
        </w:rPr>
        <w:t>まで）</w:t>
      </w:r>
    </w:p>
    <w:p w:rsidR="00157772" w:rsidRPr="00C86816" w:rsidRDefault="00157772" w:rsidP="00DB7E15">
      <w:pPr>
        <w:adjustRightInd/>
        <w:spacing w:line="396" w:lineRule="exact"/>
        <w:ind w:leftChars="100" w:left="240" w:firstLineChars="18" w:firstLine="43"/>
      </w:pPr>
      <w:r w:rsidRPr="003A007B">
        <w:rPr>
          <w:rFonts w:hint="eastAsia"/>
          <w:b/>
          <w:u w:val="single"/>
        </w:rPr>
        <w:t>協議会の運営</w:t>
      </w:r>
      <w:r w:rsidRPr="00C86816">
        <w:rPr>
          <w:rFonts w:hint="eastAsia"/>
          <w:color w:val="auto"/>
        </w:rPr>
        <w:t>（条例第９条）（規則第１</w:t>
      </w:r>
      <w:r w:rsidR="003A007B" w:rsidRPr="00C86816">
        <w:rPr>
          <w:rFonts w:hint="eastAsia"/>
          <w:color w:val="auto"/>
        </w:rPr>
        <w:t>１</w:t>
      </w:r>
      <w:r w:rsidRPr="00C86816">
        <w:rPr>
          <w:rFonts w:hint="eastAsia"/>
          <w:color w:val="auto"/>
        </w:rPr>
        <w:t>条）</w:t>
      </w:r>
      <w:r w:rsidR="003A007B" w:rsidRPr="00C86816">
        <w:rPr>
          <w:rFonts w:hint="eastAsia"/>
          <w:color w:val="auto"/>
        </w:rPr>
        <w:t>（</w:t>
      </w:r>
      <w:r w:rsidR="003A007B" w:rsidRPr="00C86816">
        <w:rPr>
          <w:rFonts w:hint="eastAsia"/>
        </w:rPr>
        <w:t>協議会運営要領）</w:t>
      </w:r>
    </w:p>
    <w:p w:rsidR="00157772" w:rsidRPr="003A007B" w:rsidRDefault="00157772" w:rsidP="00DB7E15">
      <w:pPr>
        <w:adjustRightInd/>
        <w:spacing w:line="396" w:lineRule="exact"/>
        <w:ind w:leftChars="100" w:left="240" w:firstLineChars="18" w:firstLine="43"/>
      </w:pPr>
      <w:r w:rsidRPr="003A007B">
        <w:rPr>
          <w:rFonts w:hint="eastAsia"/>
        </w:rPr>
        <w:t xml:space="preserve">　会長、副会長は互選により選出され、協議会は会長が招集し、会長が議長とな</w:t>
      </w:r>
      <w:r w:rsidR="003A007B">
        <w:rPr>
          <w:rFonts w:hint="eastAsia"/>
        </w:rPr>
        <w:t>ります。</w:t>
      </w:r>
      <w:r w:rsidR="003A007B" w:rsidRPr="003A007B">
        <w:rPr>
          <w:rFonts w:hint="eastAsia"/>
        </w:rPr>
        <w:t>協議会は、過半数の委員の出席により成立</w:t>
      </w:r>
      <w:r w:rsidR="003A007B">
        <w:rPr>
          <w:rFonts w:hint="eastAsia"/>
        </w:rPr>
        <w:t>します</w:t>
      </w:r>
      <w:r w:rsidR="003A007B" w:rsidRPr="003A007B">
        <w:rPr>
          <w:rFonts w:hint="eastAsia"/>
        </w:rPr>
        <w:t>。</w:t>
      </w:r>
    </w:p>
    <w:p w:rsidR="003A007B" w:rsidRPr="003A007B" w:rsidRDefault="003A007B" w:rsidP="00DB7E15">
      <w:pPr>
        <w:adjustRightInd/>
        <w:spacing w:line="396" w:lineRule="exact"/>
        <w:ind w:leftChars="100" w:left="240" w:firstLineChars="18" w:firstLine="43"/>
        <w:rPr>
          <w:b/>
        </w:rPr>
      </w:pPr>
      <w:r w:rsidRPr="003A007B">
        <w:rPr>
          <w:rFonts w:hint="eastAsia"/>
        </w:rPr>
        <w:t xml:space="preserve">　なお、</w:t>
      </w:r>
      <w:r w:rsidRPr="004E39B3">
        <w:rPr>
          <w:rFonts w:hint="eastAsia"/>
        </w:rPr>
        <w:t>協議会は原則公開と</w:t>
      </w:r>
      <w:r w:rsidRPr="003A007B">
        <w:rPr>
          <w:rFonts w:hint="eastAsia"/>
        </w:rPr>
        <w:t>します（個人情報等を含む場合を除く）。</w:t>
      </w:r>
    </w:p>
    <w:p w:rsidR="00157772" w:rsidRPr="004B5D71" w:rsidRDefault="003A007B" w:rsidP="00DB7E15">
      <w:pPr>
        <w:adjustRightInd/>
        <w:spacing w:line="396" w:lineRule="exact"/>
        <w:ind w:leftChars="100" w:left="240" w:firstLineChars="18" w:firstLine="43"/>
        <w:rPr>
          <w:b/>
          <w:u w:val="single"/>
        </w:rPr>
      </w:pPr>
      <w:r w:rsidRPr="004B5D71">
        <w:rPr>
          <w:rFonts w:hint="eastAsia"/>
          <w:b/>
          <w:u w:val="single"/>
        </w:rPr>
        <w:t>守秘義務</w:t>
      </w:r>
    </w:p>
    <w:p w:rsidR="003A007B" w:rsidRPr="004B5D71" w:rsidRDefault="003A007B" w:rsidP="00DB7E15">
      <w:pPr>
        <w:adjustRightInd/>
        <w:spacing w:line="396" w:lineRule="exact"/>
        <w:ind w:leftChars="100" w:left="240" w:firstLineChars="18" w:firstLine="43"/>
      </w:pPr>
      <w:r w:rsidRPr="004B5D71">
        <w:rPr>
          <w:rFonts w:hint="eastAsia"/>
        </w:rPr>
        <w:t xml:space="preserve">　協議会において、空家</w:t>
      </w:r>
      <w:r w:rsidR="00E5069D">
        <w:rPr>
          <w:rFonts w:hint="eastAsia"/>
        </w:rPr>
        <w:t>等</w:t>
      </w:r>
      <w:r w:rsidRPr="004B5D71">
        <w:rPr>
          <w:rFonts w:hint="eastAsia"/>
        </w:rPr>
        <w:t>の所在や所有者の状況等</w:t>
      </w:r>
      <w:r w:rsidR="004B5D71" w:rsidRPr="004B5D71">
        <w:rPr>
          <w:rFonts w:hint="eastAsia"/>
        </w:rPr>
        <w:t>の個人情報を取り扱う場合がありますが、協議会において把握した情報は</w:t>
      </w:r>
      <w:r w:rsidR="004B5D71">
        <w:rPr>
          <w:rFonts w:hint="eastAsia"/>
        </w:rPr>
        <w:t>、守秘義務とします。</w:t>
      </w:r>
    </w:p>
    <w:p w:rsidR="00DB7E15" w:rsidRDefault="00C86816" w:rsidP="00C86816">
      <w:pPr>
        <w:adjustRightInd/>
        <w:spacing w:line="396" w:lineRule="exact"/>
        <w:ind w:left="237" w:hangingChars="59" w:hanging="237"/>
      </w:pPr>
      <w:r w:rsidRPr="0019337F">
        <w:rPr>
          <w:rFonts w:asciiTheme="majorEastAsia" w:eastAsiaTheme="majorEastAsia" w:hAnsiTheme="majorEastAsia" w:hint="eastAsia"/>
          <w:b/>
          <w:noProof/>
          <w:color w:val="auto"/>
          <w:sz w:val="40"/>
          <w:szCs w:val="40"/>
        </w:rPr>
        <w:lastRenderedPageBreak/>
        <mc:AlternateContent>
          <mc:Choice Requires="wps">
            <w:drawing>
              <wp:anchor distT="0" distB="0" distL="114300" distR="114300" simplePos="0" relativeHeight="251730944" behindDoc="1" locked="0" layoutInCell="1" allowOverlap="1" wp14:anchorId="603C5D3B" wp14:editId="06D19D31">
                <wp:simplePos x="0" y="0"/>
                <wp:positionH relativeFrom="margin">
                  <wp:posOffset>28575</wp:posOffset>
                </wp:positionH>
                <wp:positionV relativeFrom="paragraph">
                  <wp:posOffset>51435</wp:posOffset>
                </wp:positionV>
                <wp:extent cx="5943600" cy="314325"/>
                <wp:effectExtent l="0" t="0" r="19050" b="28575"/>
                <wp:wrapTight wrapText="bothSides">
                  <wp:wrapPolygon edited="0">
                    <wp:start x="0" y="0"/>
                    <wp:lineTo x="0" y="22255"/>
                    <wp:lineTo x="21600" y="22255"/>
                    <wp:lineTo x="21600" y="0"/>
                    <wp:lineTo x="0" y="0"/>
                  </wp:wrapPolygon>
                </wp:wrapTight>
                <wp:docPr id="1" name="角丸四角形 1"/>
                <wp:cNvGraphicFramePr/>
                <a:graphic xmlns:a="http://schemas.openxmlformats.org/drawingml/2006/main">
                  <a:graphicData uri="http://schemas.microsoft.com/office/word/2010/wordprocessingShape">
                    <wps:wsp>
                      <wps:cNvSpPr/>
                      <wps:spPr>
                        <a:xfrm>
                          <a:off x="0" y="0"/>
                          <a:ext cx="5943600" cy="31432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143B4A" w:rsidRPr="009954A9" w:rsidRDefault="00117BEE" w:rsidP="00143B4A">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４</w:t>
                            </w:r>
                            <w:r w:rsidR="00143B4A">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山陽小野田市</w:t>
                            </w:r>
                            <w:r w:rsidR="00143B4A">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空家等対策計画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03C5D3B" id="角丸四角形 1" o:spid="_x0000_s1029" style="position:absolute;left:0;text-align:left;margin-left:2.25pt;margin-top:4.05pt;width:468pt;height:24.75pt;z-index:-251585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" fillcolor="#f4b183" strokecolor="#41719c" strokeweight="1pt">
                <v:stroke joinstyle="miter"/>
                <v:textbox>
                  <w:txbxContent>
                    <w:p w:rsidR="00143B4A" w:rsidRPr="009954A9" w:rsidRDefault="00117BEE" w:rsidP="00143B4A">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４</w:t>
                      </w:r>
                      <w:r w:rsidR="00143B4A">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山陽小野田市</w:t>
                      </w:r>
                      <w:r w:rsidR="00143B4A">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空家等対策計画</w:t>
                      </w:r>
                    </w:p>
                  </w:txbxContent>
                </v:textbox>
                <w10:wrap type="tight" anchorx="margin"/>
              </v:roundrect>
            </w:pict>
          </mc:Fallback>
        </mc:AlternateContent>
      </w:r>
      <w:r w:rsidR="003A007B" w:rsidRPr="004B5D71">
        <w:rPr>
          <w:rFonts w:hint="eastAsia"/>
        </w:rPr>
        <w:t xml:space="preserve">　</w:t>
      </w:r>
      <w:r w:rsidR="009C42CB" w:rsidRPr="00DB7E15">
        <w:rPr>
          <w:rFonts w:hint="eastAsia"/>
          <w:b/>
          <w:u w:val="single"/>
        </w:rPr>
        <w:t>目的</w:t>
      </w:r>
      <w:r w:rsidR="00DB7E15" w:rsidRPr="00DB7E15">
        <w:rPr>
          <w:rFonts w:hint="eastAsia"/>
        </w:rPr>
        <w:t xml:space="preserve">　</w:t>
      </w:r>
      <w:r w:rsidR="00DB7E15">
        <w:rPr>
          <w:rFonts w:hint="eastAsia"/>
        </w:rPr>
        <w:t>（空家法６条）（条例第８条）</w:t>
      </w:r>
    </w:p>
    <w:p w:rsidR="00FD477C" w:rsidRDefault="00E17D5D" w:rsidP="00E17D5D">
      <w:pPr>
        <w:suppressAutoHyphens w:val="0"/>
        <w:wordWrap/>
        <w:autoSpaceDE w:val="0"/>
        <w:autoSpaceDN w:val="0"/>
        <w:ind w:leftChars="100" w:left="240"/>
        <w:rPr>
          <w:rFonts w:asciiTheme="minorEastAsia" w:eastAsiaTheme="minorEastAsia" w:hAnsiTheme="minorEastAsia" w:cs="ＭＳ明朝"/>
          <w:color w:val="auto"/>
        </w:rPr>
      </w:pPr>
      <w:r>
        <w:rPr>
          <w:rFonts w:asciiTheme="minorEastAsia" w:eastAsiaTheme="minorEastAsia" w:hAnsiTheme="minorEastAsia" w:cs="ＭＳ明朝" w:hint="eastAsia"/>
          <w:color w:val="auto"/>
        </w:rPr>
        <w:t xml:space="preserve">　空家等対策を総合的かつ計画的に推進し、市民の生命、身体又は財産を保護することにより、生活環境の保全及び安全で安心なまちづくりの推進並びに空家等の活用促進による地域の振興に寄与する</w:t>
      </w:r>
      <w:r w:rsidR="00386CBC">
        <w:rPr>
          <w:rFonts w:asciiTheme="minorEastAsia" w:eastAsiaTheme="minorEastAsia" w:hAnsiTheme="minorEastAsia" w:cs="ＭＳ明朝" w:hint="eastAsia"/>
          <w:color w:val="auto"/>
        </w:rPr>
        <w:t>ため</w:t>
      </w:r>
      <w:bookmarkStart w:id="0" w:name="_GoBack"/>
      <w:bookmarkEnd w:id="0"/>
      <w:r w:rsidR="00386CBC">
        <w:rPr>
          <w:rFonts w:asciiTheme="minorEastAsia" w:eastAsiaTheme="minorEastAsia" w:hAnsiTheme="minorEastAsia" w:cs="ＭＳ明朝" w:hint="eastAsia"/>
          <w:color w:val="auto"/>
        </w:rPr>
        <w:t>、空家等対策計画を策定</w:t>
      </w:r>
      <w:r w:rsidR="00AE18BD">
        <w:rPr>
          <w:rFonts w:asciiTheme="minorEastAsia" w:eastAsiaTheme="minorEastAsia" w:hAnsiTheme="minorEastAsia" w:cs="ＭＳ明朝" w:hint="eastAsia"/>
          <w:color w:val="auto"/>
        </w:rPr>
        <w:t>します</w:t>
      </w:r>
      <w:r>
        <w:rPr>
          <w:rFonts w:asciiTheme="minorEastAsia" w:eastAsiaTheme="minorEastAsia" w:hAnsiTheme="minorEastAsia" w:cs="ＭＳ明朝" w:hint="eastAsia"/>
          <w:color w:val="auto"/>
        </w:rPr>
        <w:t>。</w:t>
      </w:r>
    </w:p>
    <w:p w:rsidR="00E17D5D" w:rsidRDefault="00E17D5D" w:rsidP="00FD477C">
      <w:pPr>
        <w:suppressAutoHyphens w:val="0"/>
        <w:wordWrap/>
        <w:autoSpaceDE w:val="0"/>
        <w:autoSpaceDN w:val="0"/>
        <w:ind w:firstLineChars="100" w:firstLine="240"/>
        <w:rPr>
          <w:rFonts w:asciiTheme="minorEastAsia" w:eastAsiaTheme="minorEastAsia" w:hAnsiTheme="minorEastAsia" w:cs="ＭＳ明朝"/>
          <w:color w:val="auto"/>
        </w:rPr>
      </w:pPr>
    </w:p>
    <w:p w:rsidR="00056C17" w:rsidRPr="00C86816" w:rsidRDefault="00DA53C4" w:rsidP="00DB7E15">
      <w:pPr>
        <w:ind w:leftChars="100" w:left="240"/>
        <w:rPr>
          <w:rFonts w:ascii="ＭＳ ゴシック" w:eastAsia="ＭＳ ゴシック" w:hAnsi="ＭＳ ゴシック"/>
          <w:b/>
          <w:u w:val="single"/>
        </w:rPr>
      </w:pPr>
      <w:r w:rsidRPr="00DB6104">
        <w:rPr>
          <w:rFonts w:asciiTheme="minorEastAsia" w:eastAsiaTheme="minorEastAsia" w:hAnsiTheme="minorEastAsia" w:hint="eastAsia"/>
          <w:b/>
          <w:u w:val="single"/>
        </w:rPr>
        <w:t>計画に定める事項</w:t>
      </w:r>
      <w:r w:rsidR="00C86816">
        <w:rPr>
          <w:rFonts w:hint="eastAsia"/>
        </w:rPr>
        <w:t>（空家法第６条）</w:t>
      </w:r>
    </w:p>
    <w:p w:rsidR="00056C17" w:rsidRPr="00DB6104" w:rsidRDefault="00DA53C4" w:rsidP="0019337F">
      <w:pPr>
        <w:ind w:leftChars="200" w:left="720" w:hangingChars="100" w:hanging="240"/>
        <w:rPr>
          <w:rFonts w:asciiTheme="minorEastAsia" w:eastAsiaTheme="minorEastAsia" w:hAnsiTheme="minorEastAsia"/>
        </w:rPr>
      </w:pPr>
      <w:r w:rsidRPr="00DB6104">
        <w:rPr>
          <w:rFonts w:asciiTheme="minorEastAsia" w:eastAsiaTheme="minorEastAsia" w:hAnsiTheme="minorEastAsia" w:hint="eastAsia"/>
        </w:rPr>
        <w:t>①</w:t>
      </w:r>
      <w:r w:rsidR="00056C17" w:rsidRPr="00DB6104">
        <w:rPr>
          <w:rFonts w:asciiTheme="minorEastAsia" w:eastAsiaTheme="minorEastAsia" w:hAnsiTheme="minorEastAsia" w:hint="eastAsia"/>
        </w:rPr>
        <w:t xml:space="preserve">　空家等に関する施策の対象とする地区及び対象とする空家等の種類その他の空家等に関する対策に関する基本的な方針</w:t>
      </w:r>
    </w:p>
    <w:p w:rsidR="00056C17" w:rsidRPr="00DB6104" w:rsidRDefault="00DA53C4" w:rsidP="0019337F">
      <w:pPr>
        <w:ind w:firstLineChars="200" w:firstLine="480"/>
        <w:rPr>
          <w:rFonts w:asciiTheme="minorEastAsia" w:eastAsiaTheme="minorEastAsia" w:hAnsiTheme="minorEastAsia"/>
        </w:rPr>
      </w:pPr>
      <w:r w:rsidRPr="00DB6104">
        <w:rPr>
          <w:rFonts w:asciiTheme="minorEastAsia" w:eastAsiaTheme="minorEastAsia" w:hAnsiTheme="minorEastAsia" w:hint="eastAsia"/>
        </w:rPr>
        <w:t>②</w:t>
      </w:r>
      <w:r w:rsidR="00056C17" w:rsidRPr="00DB6104">
        <w:rPr>
          <w:rFonts w:asciiTheme="minorEastAsia" w:eastAsiaTheme="minorEastAsia" w:hAnsiTheme="minorEastAsia" w:hint="eastAsia"/>
        </w:rPr>
        <w:t xml:space="preserve">　計画期間</w:t>
      </w:r>
    </w:p>
    <w:p w:rsidR="00056C17" w:rsidRPr="00DB6104" w:rsidRDefault="00DA53C4" w:rsidP="0019337F">
      <w:pPr>
        <w:ind w:firstLineChars="200" w:firstLine="480"/>
        <w:rPr>
          <w:rFonts w:asciiTheme="minorEastAsia" w:eastAsiaTheme="minorEastAsia" w:hAnsiTheme="minorEastAsia"/>
        </w:rPr>
      </w:pPr>
      <w:r w:rsidRPr="00DB6104">
        <w:rPr>
          <w:rFonts w:asciiTheme="minorEastAsia" w:eastAsiaTheme="minorEastAsia" w:hAnsiTheme="minorEastAsia" w:hint="eastAsia"/>
        </w:rPr>
        <w:t>③</w:t>
      </w:r>
      <w:r w:rsidR="00056C17" w:rsidRPr="00DB6104">
        <w:rPr>
          <w:rFonts w:asciiTheme="minorEastAsia" w:eastAsiaTheme="minorEastAsia" w:hAnsiTheme="minorEastAsia" w:hint="eastAsia"/>
        </w:rPr>
        <w:t xml:space="preserve">　空家等の調査に関する事項</w:t>
      </w:r>
    </w:p>
    <w:p w:rsidR="00056C17" w:rsidRPr="00DB6104" w:rsidRDefault="00DA53C4" w:rsidP="0019337F">
      <w:pPr>
        <w:ind w:leftChars="100" w:left="240" w:firstLineChars="100" w:firstLine="240"/>
        <w:rPr>
          <w:rFonts w:asciiTheme="minorEastAsia" w:eastAsiaTheme="minorEastAsia" w:hAnsiTheme="minorEastAsia"/>
        </w:rPr>
      </w:pPr>
      <w:r w:rsidRPr="00DB6104">
        <w:rPr>
          <w:rFonts w:asciiTheme="minorEastAsia" w:eastAsiaTheme="minorEastAsia" w:hAnsiTheme="minorEastAsia" w:hint="eastAsia"/>
        </w:rPr>
        <w:t>④</w:t>
      </w:r>
      <w:r w:rsidR="00056C17" w:rsidRPr="00DB6104">
        <w:rPr>
          <w:rFonts w:asciiTheme="minorEastAsia" w:eastAsiaTheme="minorEastAsia" w:hAnsiTheme="minorEastAsia" w:hint="eastAsia"/>
        </w:rPr>
        <w:t xml:space="preserve">　所有者等による空家等の適切な管理の促進に関する事項</w:t>
      </w:r>
    </w:p>
    <w:p w:rsidR="00056C17" w:rsidRPr="00DB6104" w:rsidRDefault="00DA53C4" w:rsidP="0019337F">
      <w:pPr>
        <w:ind w:leftChars="200" w:left="720" w:hangingChars="100" w:hanging="240"/>
        <w:rPr>
          <w:rFonts w:asciiTheme="minorEastAsia" w:eastAsiaTheme="minorEastAsia" w:hAnsiTheme="minorEastAsia"/>
        </w:rPr>
      </w:pPr>
      <w:r w:rsidRPr="00DB6104">
        <w:rPr>
          <w:rFonts w:asciiTheme="minorEastAsia" w:eastAsiaTheme="minorEastAsia" w:hAnsiTheme="minorEastAsia" w:hint="eastAsia"/>
        </w:rPr>
        <w:t>⑤</w:t>
      </w:r>
      <w:r w:rsidR="00056C17" w:rsidRPr="00DB6104">
        <w:rPr>
          <w:rFonts w:asciiTheme="minorEastAsia" w:eastAsiaTheme="minorEastAsia" w:hAnsiTheme="minorEastAsia" w:hint="eastAsia"/>
        </w:rPr>
        <w:t xml:space="preserve">　空家等及び除却した空家等に係る跡地（以下「空家等の跡地」という。）の活用の促進に関する事項</w:t>
      </w:r>
    </w:p>
    <w:p w:rsidR="00056C17" w:rsidRPr="00DB6104" w:rsidRDefault="00DA53C4" w:rsidP="0019337F">
      <w:pPr>
        <w:ind w:leftChars="200" w:left="720" w:hangingChars="100" w:hanging="240"/>
        <w:rPr>
          <w:rFonts w:asciiTheme="minorEastAsia" w:eastAsiaTheme="minorEastAsia" w:hAnsiTheme="minorEastAsia"/>
        </w:rPr>
      </w:pPr>
      <w:r w:rsidRPr="00DB6104">
        <w:rPr>
          <w:rFonts w:asciiTheme="minorEastAsia" w:eastAsiaTheme="minorEastAsia" w:hAnsiTheme="minorEastAsia" w:hint="eastAsia"/>
        </w:rPr>
        <w:t>⑥</w:t>
      </w:r>
      <w:r w:rsidR="00056C17" w:rsidRPr="00DB6104">
        <w:rPr>
          <w:rFonts w:asciiTheme="minorEastAsia" w:eastAsiaTheme="minorEastAsia" w:hAnsiTheme="minorEastAsia" w:hint="eastAsia"/>
        </w:rPr>
        <w:t xml:space="preserve">　特定空家等に対する措置（第１４条第１項による助言若しくは指導、同条第２項の規定による勧告、同条第３項の規定による命令又は同条第９項若しくは第１０項の規定による代執行をいう。以下同じ。）その他の特定空家等への対処に関する事項</w:t>
      </w:r>
    </w:p>
    <w:p w:rsidR="00056C17" w:rsidRPr="00DB6104" w:rsidRDefault="00DA53C4" w:rsidP="0019337F">
      <w:pPr>
        <w:ind w:leftChars="100" w:left="240" w:firstLineChars="100" w:firstLine="240"/>
        <w:rPr>
          <w:rFonts w:asciiTheme="minorEastAsia" w:eastAsiaTheme="minorEastAsia" w:hAnsiTheme="minorEastAsia"/>
        </w:rPr>
      </w:pPr>
      <w:r w:rsidRPr="00DB6104">
        <w:rPr>
          <w:rFonts w:asciiTheme="minorEastAsia" w:eastAsiaTheme="minorEastAsia" w:hAnsiTheme="minorEastAsia" w:hint="eastAsia"/>
        </w:rPr>
        <w:t>⑦</w:t>
      </w:r>
      <w:r w:rsidR="00056C17" w:rsidRPr="00DB6104">
        <w:rPr>
          <w:rFonts w:asciiTheme="minorEastAsia" w:eastAsiaTheme="minorEastAsia" w:hAnsiTheme="minorEastAsia" w:hint="eastAsia"/>
        </w:rPr>
        <w:t xml:space="preserve">　住民等からの空家等に関する相談への対応に関する事項</w:t>
      </w:r>
    </w:p>
    <w:p w:rsidR="00056C17" w:rsidRPr="00DB6104" w:rsidRDefault="00DA53C4" w:rsidP="0019337F">
      <w:pPr>
        <w:ind w:leftChars="100" w:left="240" w:firstLineChars="100" w:firstLine="240"/>
        <w:rPr>
          <w:rFonts w:asciiTheme="minorEastAsia" w:eastAsiaTheme="minorEastAsia" w:hAnsiTheme="minorEastAsia"/>
        </w:rPr>
      </w:pPr>
      <w:r w:rsidRPr="00DB6104">
        <w:rPr>
          <w:rFonts w:asciiTheme="minorEastAsia" w:eastAsiaTheme="minorEastAsia" w:hAnsiTheme="minorEastAsia" w:hint="eastAsia"/>
        </w:rPr>
        <w:t>⑧</w:t>
      </w:r>
      <w:r w:rsidR="00056C17" w:rsidRPr="00DB6104">
        <w:rPr>
          <w:rFonts w:asciiTheme="minorEastAsia" w:eastAsiaTheme="minorEastAsia" w:hAnsiTheme="minorEastAsia" w:hint="eastAsia"/>
        </w:rPr>
        <w:t xml:space="preserve">　空家等に関する対策の実施体制に関する事項</w:t>
      </w:r>
    </w:p>
    <w:p w:rsidR="00056C17" w:rsidRPr="00DB6104" w:rsidRDefault="00DA53C4" w:rsidP="0019337F">
      <w:pPr>
        <w:ind w:leftChars="100" w:left="240" w:firstLineChars="100" w:firstLine="240"/>
        <w:rPr>
          <w:rFonts w:asciiTheme="minorEastAsia" w:eastAsiaTheme="minorEastAsia" w:hAnsiTheme="minorEastAsia"/>
        </w:rPr>
      </w:pPr>
      <w:r w:rsidRPr="00DB6104">
        <w:rPr>
          <w:rFonts w:asciiTheme="minorEastAsia" w:eastAsiaTheme="minorEastAsia" w:hAnsiTheme="minorEastAsia" w:hint="eastAsia"/>
        </w:rPr>
        <w:t xml:space="preserve">⑨　</w:t>
      </w:r>
      <w:r w:rsidR="00056C17" w:rsidRPr="00DB6104">
        <w:rPr>
          <w:rFonts w:asciiTheme="minorEastAsia" w:eastAsiaTheme="minorEastAsia" w:hAnsiTheme="minorEastAsia" w:hint="eastAsia"/>
        </w:rPr>
        <w:t>その他空家等に関する対策の実施に関し必要な事項</w:t>
      </w:r>
    </w:p>
    <w:p w:rsidR="00BC141D" w:rsidRDefault="00BC141D" w:rsidP="00DA53C4">
      <w:pPr>
        <w:ind w:leftChars="100" w:left="240"/>
      </w:pPr>
      <w:r w:rsidRPr="001F7247">
        <w:rPr>
          <w:rFonts w:asciiTheme="majorEastAsia" w:eastAsiaTheme="majorEastAsia" w:hAnsiTheme="majorEastAsia" w:hint="eastAsia"/>
          <w:b/>
          <w:noProof/>
          <w:color w:val="auto"/>
        </w:rPr>
        <mc:AlternateContent>
          <mc:Choice Requires="wps">
            <w:drawing>
              <wp:anchor distT="0" distB="0" distL="114300" distR="114300" simplePos="0" relativeHeight="251779072" behindDoc="1" locked="0" layoutInCell="1" allowOverlap="1" wp14:anchorId="69969139" wp14:editId="504E3510">
                <wp:simplePos x="0" y="0"/>
                <wp:positionH relativeFrom="margin">
                  <wp:posOffset>0</wp:posOffset>
                </wp:positionH>
                <wp:positionV relativeFrom="paragraph">
                  <wp:posOffset>227965</wp:posOffset>
                </wp:positionV>
                <wp:extent cx="5943600" cy="314325"/>
                <wp:effectExtent l="0" t="0" r="19050" b="28575"/>
                <wp:wrapTight wrapText="bothSides">
                  <wp:wrapPolygon edited="0">
                    <wp:start x="0" y="0"/>
                    <wp:lineTo x="0" y="22255"/>
                    <wp:lineTo x="21600" y="22255"/>
                    <wp:lineTo x="21600" y="0"/>
                    <wp:lineTo x="0" y="0"/>
                  </wp:wrapPolygon>
                </wp:wrapTight>
                <wp:docPr id="4" name="角丸四角形 4"/>
                <wp:cNvGraphicFramePr/>
                <a:graphic xmlns:a="http://schemas.openxmlformats.org/drawingml/2006/main">
                  <a:graphicData uri="http://schemas.microsoft.com/office/word/2010/wordprocessingShape">
                    <wps:wsp>
                      <wps:cNvSpPr/>
                      <wps:spPr>
                        <a:xfrm>
                          <a:off x="0" y="0"/>
                          <a:ext cx="5943600" cy="31432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BC141D" w:rsidRPr="009954A9" w:rsidRDefault="00117BEE" w:rsidP="00BC141D">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５</w:t>
                            </w:r>
                            <w:r>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BC141D">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本市</w:t>
                            </w:r>
                            <w:r w:rsidR="00BC141D">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の空家</w:t>
                            </w:r>
                            <w:r w:rsidR="00E5069D">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等</w:t>
                            </w:r>
                            <w:r w:rsidR="00BC141D">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の現状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69139" id="角丸四角形 4" o:spid="_x0000_s1030" style="position:absolute;left:0;text-align:left;margin-left:0;margin-top:17.95pt;width:468pt;height:24.7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" fillcolor="#f4b183" strokecolor="#41719c" strokeweight="1pt">
                <v:stroke joinstyle="miter"/>
                <v:textbox>
                  <w:txbxContent>
                    <w:p w:rsidR="00BC141D" w:rsidRPr="009954A9" w:rsidRDefault="00117BEE" w:rsidP="00BC141D">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５</w:t>
                      </w:r>
                      <w:r>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BC141D">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本市</w:t>
                      </w:r>
                      <w:r w:rsidR="00BC141D">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の空家</w:t>
                      </w:r>
                      <w:r w:rsidR="00E5069D">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等</w:t>
                      </w:r>
                      <w:r w:rsidR="00BC141D">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の現状</w:t>
                      </w:r>
                    </w:p>
                  </w:txbxContent>
                </v:textbox>
                <w10:wrap type="tight" anchorx="margin"/>
              </v:roundrect>
            </w:pict>
          </mc:Fallback>
        </mc:AlternateContent>
      </w:r>
    </w:p>
    <w:tbl>
      <w:tblPr>
        <w:tblW w:w="9639" w:type="dxa"/>
        <w:tblCellMar>
          <w:left w:w="99" w:type="dxa"/>
          <w:right w:w="99" w:type="dxa"/>
        </w:tblCellMar>
        <w:tblLook w:val="04A0" w:firstRow="1" w:lastRow="0" w:firstColumn="1" w:lastColumn="0" w:noHBand="0" w:noVBand="1"/>
      </w:tblPr>
      <w:tblGrid>
        <w:gridCol w:w="2321"/>
        <w:gridCol w:w="940"/>
        <w:gridCol w:w="850"/>
        <w:gridCol w:w="851"/>
        <w:gridCol w:w="850"/>
        <w:gridCol w:w="992"/>
        <w:gridCol w:w="709"/>
        <w:gridCol w:w="709"/>
        <w:gridCol w:w="709"/>
        <w:gridCol w:w="708"/>
      </w:tblGrid>
      <w:tr w:rsidR="00BC141D" w:rsidRPr="00BC141D" w:rsidTr="00974313">
        <w:trPr>
          <w:trHeight w:val="549"/>
        </w:trPr>
        <w:tc>
          <w:tcPr>
            <w:tcW w:w="9639" w:type="dxa"/>
            <w:gridSpan w:val="10"/>
            <w:tcBorders>
              <w:top w:val="nil"/>
              <w:left w:val="nil"/>
              <w:bottom w:val="single" w:sz="4" w:space="0" w:color="auto"/>
              <w:right w:val="nil"/>
            </w:tcBorders>
            <w:shd w:val="clear" w:color="auto" w:fill="auto"/>
            <w:noWrap/>
            <w:vAlign w:val="center"/>
            <w:hideMark/>
          </w:tcPr>
          <w:p w:rsidR="00BC141D" w:rsidRPr="00BC141D" w:rsidRDefault="00B176FA" w:rsidP="00AE18BD">
            <w:pPr>
              <w:widowControl/>
              <w:suppressAutoHyphens w:val="0"/>
              <w:wordWrap/>
              <w:adjustRightInd/>
              <w:rPr>
                <w:rFonts w:ascii="ＭＳ Ｐ明朝" w:eastAsia="ＭＳ Ｐ明朝" w:hAnsi="ＭＳ Ｐ明朝" w:cs="ＭＳ Ｐゴシック"/>
                <w:b/>
                <w:bCs/>
              </w:rPr>
            </w:pPr>
            <w:r>
              <w:rPr>
                <w:color w:val="auto"/>
              </w:rPr>
              <w:t xml:space="preserve"> </w:t>
            </w:r>
            <w:r w:rsidR="00BC141D" w:rsidRPr="00BC141D">
              <w:rPr>
                <w:rFonts w:ascii="ＭＳ Ｐ明朝" w:eastAsia="ＭＳ Ｐ明朝" w:hAnsi="ＭＳ Ｐ明朝" w:cs="ＭＳ Ｐゴシック" w:hint="eastAsia"/>
                <w:b/>
                <w:bCs/>
              </w:rPr>
              <w:t>平成２３年～　平成２９年</w:t>
            </w:r>
            <w:r w:rsidR="00AE18BD">
              <w:rPr>
                <w:rFonts w:ascii="ＭＳ Ｐ明朝" w:eastAsia="ＭＳ Ｐ明朝" w:hAnsi="ＭＳ Ｐ明朝" w:cs="ＭＳ Ｐゴシック" w:hint="eastAsia"/>
                <w:b/>
                <w:bCs/>
              </w:rPr>
              <w:t>９</w:t>
            </w:r>
            <w:r w:rsidR="00BC141D" w:rsidRPr="00BC141D">
              <w:rPr>
                <w:rFonts w:ascii="ＭＳ Ｐ明朝" w:eastAsia="ＭＳ Ｐ明朝" w:hAnsi="ＭＳ Ｐ明朝" w:cs="ＭＳ Ｐゴシック" w:hint="eastAsia"/>
                <w:b/>
                <w:bCs/>
              </w:rPr>
              <w:t>月末現在</w:t>
            </w:r>
          </w:p>
        </w:tc>
      </w:tr>
      <w:tr w:rsidR="00BC141D" w:rsidRPr="00BC141D" w:rsidTr="00974313">
        <w:trPr>
          <w:trHeight w:val="263"/>
        </w:trPr>
        <w:tc>
          <w:tcPr>
            <w:tcW w:w="23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center"/>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区  分</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center"/>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総 数</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center"/>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解 決</w:t>
            </w:r>
          </w:p>
        </w:tc>
        <w:tc>
          <w:tcPr>
            <w:tcW w:w="5528" w:type="dxa"/>
            <w:gridSpan w:val="7"/>
            <w:tcBorders>
              <w:top w:val="single" w:sz="4" w:space="0" w:color="auto"/>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center"/>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未  解  決</w:t>
            </w:r>
          </w:p>
        </w:tc>
      </w:tr>
      <w:tr w:rsidR="00974313" w:rsidRPr="00BC141D" w:rsidTr="00974313">
        <w:trPr>
          <w:trHeight w:val="497"/>
        </w:trPr>
        <w:tc>
          <w:tcPr>
            <w:tcW w:w="2321" w:type="dxa"/>
            <w:vMerge/>
            <w:tcBorders>
              <w:top w:val="nil"/>
              <w:left w:val="single" w:sz="4" w:space="0" w:color="auto"/>
              <w:bottom w:val="single" w:sz="4" w:space="0" w:color="auto"/>
              <w:right w:val="single" w:sz="4" w:space="0" w:color="auto"/>
            </w:tcBorders>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center"/>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総 数</w:t>
            </w:r>
          </w:p>
        </w:tc>
        <w:tc>
          <w:tcPr>
            <w:tcW w:w="850" w:type="dxa"/>
            <w:tcBorders>
              <w:top w:val="nil"/>
              <w:left w:val="nil"/>
              <w:bottom w:val="single" w:sz="4" w:space="0" w:color="auto"/>
              <w:right w:val="dotted" w:sz="4" w:space="0" w:color="auto"/>
            </w:tcBorders>
            <w:shd w:val="clear" w:color="auto" w:fill="auto"/>
            <w:vAlign w:val="center"/>
            <w:hideMark/>
          </w:tcPr>
          <w:p w:rsidR="00BC141D" w:rsidRPr="00BC141D" w:rsidRDefault="00BC141D" w:rsidP="00BC141D">
            <w:pPr>
              <w:widowControl/>
              <w:suppressAutoHyphens w:val="0"/>
              <w:wordWrap/>
              <w:adjustRightInd/>
              <w:jc w:val="center"/>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相続人</w:t>
            </w:r>
            <w:r w:rsidRPr="00BC141D">
              <w:rPr>
                <w:rFonts w:ascii="ＭＳ Ｐ明朝" w:eastAsia="ＭＳ Ｐ明朝" w:hAnsi="ＭＳ Ｐ明朝" w:cs="ＭＳ Ｐゴシック" w:hint="eastAsia"/>
                <w:sz w:val="20"/>
                <w:szCs w:val="20"/>
              </w:rPr>
              <w:br/>
              <w:t>調査中</w:t>
            </w:r>
          </w:p>
        </w:tc>
        <w:tc>
          <w:tcPr>
            <w:tcW w:w="992" w:type="dxa"/>
            <w:tcBorders>
              <w:top w:val="nil"/>
              <w:left w:val="nil"/>
              <w:bottom w:val="single" w:sz="4" w:space="0" w:color="auto"/>
              <w:right w:val="dotted" w:sz="4" w:space="0" w:color="auto"/>
            </w:tcBorders>
            <w:shd w:val="clear" w:color="auto" w:fill="auto"/>
            <w:vAlign w:val="center"/>
            <w:hideMark/>
          </w:tcPr>
          <w:p w:rsidR="00BC141D" w:rsidRPr="00BC141D" w:rsidRDefault="00BC141D" w:rsidP="00BC141D">
            <w:pPr>
              <w:widowControl/>
              <w:suppressAutoHyphens w:val="0"/>
              <w:wordWrap/>
              <w:adjustRightInd/>
              <w:jc w:val="center"/>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助言・</w:t>
            </w:r>
            <w:r w:rsidRPr="00BC141D">
              <w:rPr>
                <w:rFonts w:ascii="ＭＳ Ｐ明朝" w:eastAsia="ＭＳ Ｐ明朝" w:hAnsi="ＭＳ Ｐ明朝" w:cs="ＭＳ Ｐゴシック" w:hint="eastAsia"/>
                <w:sz w:val="20"/>
                <w:szCs w:val="20"/>
              </w:rPr>
              <w:br/>
              <w:t>指導</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974313">
            <w:pPr>
              <w:widowControl/>
              <w:suppressAutoHyphens w:val="0"/>
              <w:wordWrap/>
              <w:adjustRightInd/>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勧告</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974313">
            <w:pPr>
              <w:widowControl/>
              <w:suppressAutoHyphens w:val="0"/>
              <w:wordWrap/>
              <w:adjustRightInd/>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命令</w:t>
            </w:r>
          </w:p>
        </w:tc>
        <w:tc>
          <w:tcPr>
            <w:tcW w:w="709" w:type="dxa"/>
            <w:tcBorders>
              <w:top w:val="nil"/>
              <w:left w:val="nil"/>
              <w:bottom w:val="single" w:sz="4" w:space="0" w:color="auto"/>
              <w:right w:val="dotted" w:sz="4" w:space="0" w:color="auto"/>
            </w:tcBorders>
            <w:shd w:val="clear" w:color="auto" w:fill="auto"/>
            <w:noWrap/>
            <w:vAlign w:val="center"/>
          </w:tcPr>
          <w:p w:rsidR="00BC141D" w:rsidRPr="00BC141D" w:rsidRDefault="00974313" w:rsidP="00974313">
            <w:pPr>
              <w:widowControl/>
              <w:suppressAutoHyphens w:val="0"/>
              <w:wordWrap/>
              <w:adjustRightInd/>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勧告</w:t>
            </w:r>
          </w:p>
        </w:tc>
        <w:tc>
          <w:tcPr>
            <w:tcW w:w="708" w:type="dxa"/>
            <w:tcBorders>
              <w:top w:val="nil"/>
              <w:left w:val="nil"/>
              <w:bottom w:val="single" w:sz="4" w:space="0" w:color="auto"/>
              <w:right w:val="single" w:sz="4" w:space="0" w:color="auto"/>
            </w:tcBorders>
            <w:shd w:val="clear" w:color="auto" w:fill="auto"/>
            <w:noWrap/>
            <w:vAlign w:val="center"/>
          </w:tcPr>
          <w:p w:rsidR="00BC141D" w:rsidRPr="00BC141D" w:rsidRDefault="00974313" w:rsidP="00974313">
            <w:pPr>
              <w:widowControl/>
              <w:suppressAutoHyphens w:val="0"/>
              <w:wordWrap/>
              <w:adjustRightInd/>
              <w:ind w:leftChars="-42" w:left="-99" w:rightChars="-26" w:right="-62" w:hangingChars="1" w:hanging="2"/>
              <w:rPr>
                <w:rFonts w:ascii="ＭＳ Ｐ明朝" w:eastAsia="ＭＳ Ｐ明朝" w:hAnsi="ＭＳ Ｐ明朝" w:cs="ＭＳ Ｐゴシック"/>
                <w:sz w:val="20"/>
                <w:szCs w:val="20"/>
              </w:rPr>
            </w:pPr>
            <w:r w:rsidRPr="00974313">
              <w:rPr>
                <w:rFonts w:ascii="ＭＳ Ｐ明朝" w:eastAsia="ＭＳ Ｐ明朝" w:hAnsi="ＭＳ Ｐ明朝" w:cs="ＭＳ Ｐゴシック" w:hint="eastAsia"/>
                <w:sz w:val="20"/>
                <w:szCs w:val="20"/>
              </w:rPr>
              <w:t>代執行</w:t>
            </w:r>
          </w:p>
        </w:tc>
      </w:tr>
      <w:tr w:rsidR="00974313" w:rsidRPr="00BC141D" w:rsidTr="00974313">
        <w:trPr>
          <w:trHeight w:val="351"/>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rPr>
            </w:pPr>
            <w:r w:rsidRPr="00BC141D">
              <w:rPr>
                <w:rFonts w:ascii="ＭＳ Ｐ明朝" w:eastAsia="ＭＳ Ｐ明朝" w:hAnsi="ＭＳ Ｐ明朝" w:cs="ＭＳ Ｐゴシック" w:hint="eastAsia"/>
              </w:rPr>
              <w:t>建物損壊</w:t>
            </w:r>
          </w:p>
        </w:tc>
        <w:tc>
          <w:tcPr>
            <w:tcW w:w="94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41</w:t>
            </w:r>
          </w:p>
        </w:tc>
        <w:tc>
          <w:tcPr>
            <w:tcW w:w="85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24</w:t>
            </w:r>
          </w:p>
        </w:tc>
        <w:tc>
          <w:tcPr>
            <w:tcW w:w="851"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17</w:t>
            </w:r>
          </w:p>
        </w:tc>
        <w:tc>
          <w:tcPr>
            <w:tcW w:w="850" w:type="dxa"/>
            <w:tcBorders>
              <w:top w:val="nil"/>
              <w:left w:val="nil"/>
              <w:bottom w:val="single" w:sz="4"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6</w:t>
            </w:r>
          </w:p>
        </w:tc>
        <w:tc>
          <w:tcPr>
            <w:tcW w:w="992" w:type="dxa"/>
            <w:tcBorders>
              <w:top w:val="nil"/>
              <w:left w:val="dotted" w:sz="4" w:space="0" w:color="auto"/>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11</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sz w:val="20"/>
                <w:szCs w:val="20"/>
              </w:rPr>
            </w:pPr>
            <w:r w:rsidRPr="00BC141D">
              <w:rPr>
                <w:rFonts w:ascii="ＭＳ Ｐ明朝" w:eastAsia="ＭＳ Ｐ明朝" w:hAnsi="ＭＳ Ｐ明朝" w:cs="ＭＳ Ｐゴシック" w:hint="eastAsia"/>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r>
      <w:tr w:rsidR="00974313" w:rsidRPr="00BC141D" w:rsidTr="00974313">
        <w:trPr>
          <w:trHeight w:val="402"/>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rPr>
            </w:pPr>
            <w:r w:rsidRPr="00BC141D">
              <w:rPr>
                <w:rFonts w:ascii="ＭＳ Ｐ明朝" w:eastAsia="ＭＳ Ｐ明朝" w:hAnsi="ＭＳ Ｐ明朝" w:cs="ＭＳ Ｐゴシック" w:hint="eastAsia"/>
              </w:rPr>
              <w:t>建材等の飛散</w:t>
            </w:r>
          </w:p>
        </w:tc>
        <w:tc>
          <w:tcPr>
            <w:tcW w:w="94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35</w:t>
            </w:r>
          </w:p>
        </w:tc>
        <w:tc>
          <w:tcPr>
            <w:tcW w:w="85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10</w:t>
            </w:r>
          </w:p>
        </w:tc>
        <w:tc>
          <w:tcPr>
            <w:tcW w:w="851"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25</w:t>
            </w:r>
          </w:p>
        </w:tc>
        <w:tc>
          <w:tcPr>
            <w:tcW w:w="850" w:type="dxa"/>
            <w:tcBorders>
              <w:top w:val="nil"/>
              <w:left w:val="nil"/>
              <w:bottom w:val="single" w:sz="4"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9</w:t>
            </w:r>
          </w:p>
        </w:tc>
        <w:tc>
          <w:tcPr>
            <w:tcW w:w="992" w:type="dxa"/>
            <w:tcBorders>
              <w:top w:val="nil"/>
              <w:left w:val="dotted" w:sz="4" w:space="0" w:color="auto"/>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16</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r>
      <w:tr w:rsidR="00974313" w:rsidRPr="00BC141D" w:rsidTr="00974313">
        <w:trPr>
          <w:trHeight w:val="40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rPr>
            </w:pPr>
            <w:r w:rsidRPr="00BC141D">
              <w:rPr>
                <w:rFonts w:ascii="ＭＳ Ｐ明朝" w:eastAsia="ＭＳ Ｐ明朝" w:hAnsi="ＭＳ Ｐ明朝" w:cs="ＭＳ Ｐゴシック" w:hint="eastAsia"/>
              </w:rPr>
              <w:t>樹木・雑草の繁茂</w:t>
            </w:r>
          </w:p>
        </w:tc>
        <w:tc>
          <w:tcPr>
            <w:tcW w:w="94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77</w:t>
            </w:r>
          </w:p>
        </w:tc>
        <w:tc>
          <w:tcPr>
            <w:tcW w:w="85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41</w:t>
            </w:r>
          </w:p>
        </w:tc>
        <w:tc>
          <w:tcPr>
            <w:tcW w:w="851"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36</w:t>
            </w:r>
          </w:p>
        </w:tc>
        <w:tc>
          <w:tcPr>
            <w:tcW w:w="850" w:type="dxa"/>
            <w:tcBorders>
              <w:top w:val="nil"/>
              <w:left w:val="nil"/>
              <w:bottom w:val="single" w:sz="4"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13</w:t>
            </w:r>
          </w:p>
        </w:tc>
        <w:tc>
          <w:tcPr>
            <w:tcW w:w="992" w:type="dxa"/>
            <w:tcBorders>
              <w:top w:val="nil"/>
              <w:left w:val="dotted" w:sz="4" w:space="0" w:color="auto"/>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23</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r>
      <w:tr w:rsidR="00974313" w:rsidRPr="00BC141D" w:rsidTr="00974313">
        <w:trPr>
          <w:trHeight w:val="425"/>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rPr>
            </w:pPr>
            <w:r w:rsidRPr="00BC141D">
              <w:rPr>
                <w:rFonts w:ascii="ＭＳ Ｐ明朝" w:eastAsia="ＭＳ Ｐ明朝" w:hAnsi="ＭＳ Ｐ明朝" w:cs="ＭＳ Ｐゴシック" w:hint="eastAsia"/>
              </w:rPr>
              <w:t>病害虫が大量発生</w:t>
            </w:r>
          </w:p>
        </w:tc>
        <w:tc>
          <w:tcPr>
            <w:tcW w:w="94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9</w:t>
            </w:r>
          </w:p>
        </w:tc>
        <w:tc>
          <w:tcPr>
            <w:tcW w:w="85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8</w:t>
            </w:r>
          </w:p>
        </w:tc>
        <w:tc>
          <w:tcPr>
            <w:tcW w:w="851"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w:t>
            </w:r>
          </w:p>
        </w:tc>
        <w:tc>
          <w:tcPr>
            <w:tcW w:w="850" w:type="dxa"/>
            <w:tcBorders>
              <w:top w:val="nil"/>
              <w:left w:val="nil"/>
              <w:bottom w:val="single" w:sz="4"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992" w:type="dxa"/>
            <w:tcBorders>
              <w:top w:val="nil"/>
              <w:left w:val="dotted" w:sz="4" w:space="0" w:color="auto"/>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r>
      <w:tr w:rsidR="00974313" w:rsidRPr="00BC141D" w:rsidTr="00974313">
        <w:trPr>
          <w:trHeight w:val="418"/>
        </w:trPr>
        <w:tc>
          <w:tcPr>
            <w:tcW w:w="2321" w:type="dxa"/>
            <w:tcBorders>
              <w:top w:val="nil"/>
              <w:left w:val="single" w:sz="4" w:space="0" w:color="auto"/>
              <w:bottom w:val="single" w:sz="4" w:space="0" w:color="auto"/>
              <w:right w:val="single" w:sz="4" w:space="0" w:color="auto"/>
            </w:tcBorders>
            <w:shd w:val="clear" w:color="auto" w:fill="auto"/>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rPr>
            </w:pPr>
            <w:r w:rsidRPr="00BC141D">
              <w:rPr>
                <w:rFonts w:ascii="ＭＳ Ｐ明朝" w:eastAsia="ＭＳ Ｐ明朝" w:hAnsi="ＭＳ Ｐ明朝" w:cs="ＭＳ Ｐゴシック" w:hint="eastAsia"/>
              </w:rPr>
              <w:t>資材やゴミが散乱</w:t>
            </w:r>
          </w:p>
        </w:tc>
        <w:tc>
          <w:tcPr>
            <w:tcW w:w="94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2</w:t>
            </w:r>
          </w:p>
        </w:tc>
        <w:tc>
          <w:tcPr>
            <w:tcW w:w="85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w:t>
            </w:r>
          </w:p>
        </w:tc>
        <w:tc>
          <w:tcPr>
            <w:tcW w:w="851"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w:t>
            </w:r>
          </w:p>
        </w:tc>
        <w:tc>
          <w:tcPr>
            <w:tcW w:w="850" w:type="dxa"/>
            <w:tcBorders>
              <w:top w:val="nil"/>
              <w:left w:val="nil"/>
              <w:bottom w:val="single" w:sz="4"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w:t>
            </w:r>
          </w:p>
        </w:tc>
        <w:tc>
          <w:tcPr>
            <w:tcW w:w="992" w:type="dxa"/>
            <w:tcBorders>
              <w:top w:val="nil"/>
              <w:left w:val="dotted" w:sz="4" w:space="0" w:color="auto"/>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r>
      <w:tr w:rsidR="00974313" w:rsidRPr="00BC141D" w:rsidTr="00974313">
        <w:trPr>
          <w:trHeight w:val="552"/>
        </w:trPr>
        <w:tc>
          <w:tcPr>
            <w:tcW w:w="2321" w:type="dxa"/>
            <w:tcBorders>
              <w:top w:val="nil"/>
              <w:left w:val="single" w:sz="4" w:space="0" w:color="auto"/>
              <w:bottom w:val="nil"/>
              <w:right w:val="single" w:sz="4" w:space="0" w:color="auto"/>
            </w:tcBorders>
            <w:shd w:val="clear" w:color="auto" w:fill="auto"/>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rPr>
            </w:pPr>
            <w:r w:rsidRPr="00BC141D">
              <w:rPr>
                <w:rFonts w:ascii="ＭＳ Ｐ明朝" w:eastAsia="ＭＳ Ｐ明朝" w:hAnsi="ＭＳ Ｐ明朝" w:cs="ＭＳ Ｐゴシック" w:hint="eastAsia"/>
              </w:rPr>
              <w:t>火災・犯罪・非行の誘発</w:t>
            </w:r>
          </w:p>
        </w:tc>
        <w:tc>
          <w:tcPr>
            <w:tcW w:w="94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3</w:t>
            </w:r>
          </w:p>
        </w:tc>
        <w:tc>
          <w:tcPr>
            <w:tcW w:w="850" w:type="dxa"/>
            <w:tcBorders>
              <w:top w:val="nil"/>
              <w:left w:val="nil"/>
              <w:bottom w:val="nil"/>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w:t>
            </w:r>
          </w:p>
        </w:tc>
        <w:tc>
          <w:tcPr>
            <w:tcW w:w="851"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2</w:t>
            </w:r>
          </w:p>
        </w:tc>
        <w:tc>
          <w:tcPr>
            <w:tcW w:w="850" w:type="dxa"/>
            <w:tcBorders>
              <w:top w:val="nil"/>
              <w:left w:val="nil"/>
              <w:bottom w:val="nil"/>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w:t>
            </w:r>
          </w:p>
        </w:tc>
        <w:tc>
          <w:tcPr>
            <w:tcW w:w="992" w:type="dxa"/>
            <w:tcBorders>
              <w:top w:val="nil"/>
              <w:left w:val="dotted" w:sz="4" w:space="0" w:color="auto"/>
              <w:bottom w:val="nil"/>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w:t>
            </w:r>
          </w:p>
        </w:tc>
        <w:tc>
          <w:tcPr>
            <w:tcW w:w="709" w:type="dxa"/>
            <w:tcBorders>
              <w:top w:val="nil"/>
              <w:left w:val="nil"/>
              <w:bottom w:val="nil"/>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nil"/>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nil"/>
              <w:left w:val="nil"/>
              <w:bottom w:val="nil"/>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8" w:type="dxa"/>
            <w:tcBorders>
              <w:top w:val="nil"/>
              <w:left w:val="nil"/>
              <w:bottom w:val="nil"/>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r>
      <w:tr w:rsidR="00974313" w:rsidRPr="00BC141D" w:rsidTr="00974313">
        <w:trPr>
          <w:trHeight w:val="363"/>
        </w:trPr>
        <w:tc>
          <w:tcPr>
            <w:tcW w:w="2321" w:type="dxa"/>
            <w:tcBorders>
              <w:top w:val="single" w:sz="4" w:space="0" w:color="auto"/>
              <w:left w:val="single" w:sz="4" w:space="0" w:color="auto"/>
              <w:bottom w:val="double" w:sz="6" w:space="0" w:color="auto"/>
              <w:right w:val="single" w:sz="4" w:space="0" w:color="auto"/>
            </w:tcBorders>
            <w:shd w:val="clear" w:color="auto" w:fill="auto"/>
            <w:vAlign w:val="center"/>
            <w:hideMark/>
          </w:tcPr>
          <w:p w:rsidR="00BC141D" w:rsidRPr="00BC141D" w:rsidRDefault="00BC141D" w:rsidP="00BC141D">
            <w:pPr>
              <w:widowControl/>
              <w:suppressAutoHyphens w:val="0"/>
              <w:wordWrap/>
              <w:adjustRightInd/>
              <w:rPr>
                <w:rFonts w:ascii="ＭＳ Ｐ明朝" w:eastAsia="ＭＳ Ｐ明朝" w:hAnsi="ＭＳ Ｐ明朝" w:cs="ＭＳ Ｐゴシック"/>
              </w:rPr>
            </w:pPr>
            <w:r w:rsidRPr="00BC141D">
              <w:rPr>
                <w:rFonts w:ascii="ＭＳ Ｐ明朝" w:eastAsia="ＭＳ Ｐ明朝" w:hAnsi="ＭＳ Ｐ明朝" w:cs="ＭＳ Ｐゴシック" w:hint="eastAsia"/>
              </w:rPr>
              <w:t>その他</w:t>
            </w:r>
          </w:p>
        </w:tc>
        <w:tc>
          <w:tcPr>
            <w:tcW w:w="940" w:type="dxa"/>
            <w:tcBorders>
              <w:top w:val="nil"/>
              <w:left w:val="nil"/>
              <w:bottom w:val="double" w:sz="6"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16</w:t>
            </w:r>
          </w:p>
        </w:tc>
        <w:tc>
          <w:tcPr>
            <w:tcW w:w="850" w:type="dxa"/>
            <w:tcBorders>
              <w:top w:val="single" w:sz="4" w:space="0" w:color="auto"/>
              <w:left w:val="nil"/>
              <w:bottom w:val="double" w:sz="6"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8</w:t>
            </w:r>
          </w:p>
        </w:tc>
        <w:tc>
          <w:tcPr>
            <w:tcW w:w="851" w:type="dxa"/>
            <w:tcBorders>
              <w:top w:val="nil"/>
              <w:left w:val="nil"/>
              <w:bottom w:val="double" w:sz="6"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8</w:t>
            </w:r>
          </w:p>
        </w:tc>
        <w:tc>
          <w:tcPr>
            <w:tcW w:w="850" w:type="dxa"/>
            <w:tcBorders>
              <w:top w:val="single" w:sz="4" w:space="0" w:color="auto"/>
              <w:left w:val="nil"/>
              <w:bottom w:val="double" w:sz="6"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4</w:t>
            </w:r>
          </w:p>
        </w:tc>
        <w:tc>
          <w:tcPr>
            <w:tcW w:w="992"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4</w:t>
            </w:r>
          </w:p>
        </w:tc>
        <w:tc>
          <w:tcPr>
            <w:tcW w:w="709" w:type="dxa"/>
            <w:tcBorders>
              <w:top w:val="single" w:sz="4" w:space="0" w:color="auto"/>
              <w:left w:val="nil"/>
              <w:bottom w:val="double" w:sz="6"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single" w:sz="4" w:space="0" w:color="auto"/>
              <w:left w:val="nil"/>
              <w:bottom w:val="double" w:sz="6"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9" w:type="dxa"/>
            <w:tcBorders>
              <w:top w:val="single" w:sz="4" w:space="0" w:color="auto"/>
              <w:left w:val="nil"/>
              <w:bottom w:val="double" w:sz="6"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c>
          <w:tcPr>
            <w:tcW w:w="708" w:type="dxa"/>
            <w:tcBorders>
              <w:top w:val="single" w:sz="4" w:space="0" w:color="auto"/>
              <w:left w:val="nil"/>
              <w:bottom w:val="double" w:sz="6"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 xml:space="preserve">　</w:t>
            </w:r>
          </w:p>
        </w:tc>
      </w:tr>
      <w:tr w:rsidR="00974313" w:rsidRPr="00BC141D" w:rsidTr="00974313">
        <w:trPr>
          <w:trHeight w:val="377"/>
        </w:trPr>
        <w:tc>
          <w:tcPr>
            <w:tcW w:w="2321" w:type="dxa"/>
            <w:tcBorders>
              <w:top w:val="nil"/>
              <w:left w:val="single" w:sz="4" w:space="0" w:color="auto"/>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center"/>
              <w:rPr>
                <w:rFonts w:ascii="ＭＳ Ｐ明朝" w:eastAsia="ＭＳ Ｐ明朝" w:hAnsi="ＭＳ Ｐ明朝" w:cs="ＭＳ Ｐゴシック"/>
              </w:rPr>
            </w:pPr>
            <w:r w:rsidRPr="00BC141D">
              <w:rPr>
                <w:rFonts w:ascii="ＭＳ Ｐ明朝" w:eastAsia="ＭＳ Ｐ明朝" w:hAnsi="ＭＳ Ｐ明朝" w:cs="ＭＳ Ｐゴシック" w:hint="eastAsia"/>
              </w:rPr>
              <w:t>合　計</w:t>
            </w:r>
          </w:p>
        </w:tc>
        <w:tc>
          <w:tcPr>
            <w:tcW w:w="94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183</w:t>
            </w:r>
          </w:p>
        </w:tc>
        <w:tc>
          <w:tcPr>
            <w:tcW w:w="850"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93</w:t>
            </w:r>
          </w:p>
        </w:tc>
        <w:tc>
          <w:tcPr>
            <w:tcW w:w="851"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90</w:t>
            </w:r>
          </w:p>
        </w:tc>
        <w:tc>
          <w:tcPr>
            <w:tcW w:w="850" w:type="dxa"/>
            <w:tcBorders>
              <w:top w:val="nil"/>
              <w:left w:val="nil"/>
              <w:bottom w:val="single" w:sz="4"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34</w:t>
            </w:r>
          </w:p>
        </w:tc>
        <w:tc>
          <w:tcPr>
            <w:tcW w:w="992" w:type="dxa"/>
            <w:tcBorders>
              <w:top w:val="nil"/>
              <w:left w:val="dotted" w:sz="4" w:space="0" w:color="auto"/>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56</w:t>
            </w:r>
          </w:p>
        </w:tc>
        <w:tc>
          <w:tcPr>
            <w:tcW w:w="709" w:type="dxa"/>
            <w:tcBorders>
              <w:top w:val="nil"/>
              <w:left w:val="nil"/>
              <w:bottom w:val="single" w:sz="4"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0</w:t>
            </w:r>
          </w:p>
        </w:tc>
        <w:tc>
          <w:tcPr>
            <w:tcW w:w="709" w:type="dxa"/>
            <w:tcBorders>
              <w:top w:val="nil"/>
              <w:left w:val="dotted" w:sz="4" w:space="0" w:color="auto"/>
              <w:bottom w:val="single" w:sz="4" w:space="0" w:color="auto"/>
              <w:right w:val="nil"/>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0</w:t>
            </w:r>
          </w:p>
        </w:tc>
        <w:tc>
          <w:tcPr>
            <w:tcW w:w="709" w:type="dxa"/>
            <w:tcBorders>
              <w:top w:val="nil"/>
              <w:left w:val="dotted" w:sz="4" w:space="0" w:color="auto"/>
              <w:bottom w:val="single" w:sz="4" w:space="0" w:color="auto"/>
              <w:right w:val="dotted"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0</w:t>
            </w:r>
          </w:p>
        </w:tc>
        <w:tc>
          <w:tcPr>
            <w:tcW w:w="708" w:type="dxa"/>
            <w:tcBorders>
              <w:top w:val="nil"/>
              <w:left w:val="nil"/>
              <w:bottom w:val="single" w:sz="4" w:space="0" w:color="auto"/>
              <w:right w:val="single" w:sz="4" w:space="0" w:color="auto"/>
            </w:tcBorders>
            <w:shd w:val="clear" w:color="auto" w:fill="auto"/>
            <w:noWrap/>
            <w:vAlign w:val="center"/>
            <w:hideMark/>
          </w:tcPr>
          <w:p w:rsidR="00BC141D" w:rsidRPr="00BC141D" w:rsidRDefault="00BC141D" w:rsidP="00BC141D">
            <w:pPr>
              <w:widowControl/>
              <w:suppressAutoHyphens w:val="0"/>
              <w:wordWrap/>
              <w:adjustRightInd/>
              <w:jc w:val="right"/>
              <w:rPr>
                <w:rFonts w:ascii="ＭＳ Ｐ明朝" w:eastAsia="ＭＳ Ｐ明朝" w:hAnsi="ＭＳ Ｐ明朝" w:cs="ＭＳ Ｐゴシック"/>
              </w:rPr>
            </w:pPr>
            <w:r w:rsidRPr="00BC141D">
              <w:rPr>
                <w:rFonts w:ascii="ＭＳ Ｐ明朝" w:eastAsia="ＭＳ Ｐ明朝" w:hAnsi="ＭＳ Ｐ明朝" w:cs="ＭＳ Ｐゴシック" w:hint="eastAsia"/>
              </w:rPr>
              <w:t>0</w:t>
            </w:r>
          </w:p>
        </w:tc>
      </w:tr>
    </w:tbl>
    <w:p w:rsidR="004B5D71" w:rsidRDefault="004B5D71" w:rsidP="007E1430">
      <w:pPr>
        <w:adjustRightInd/>
        <w:spacing w:line="396" w:lineRule="exact"/>
        <w:ind w:leftChars="100" w:left="240" w:firstLineChars="77" w:firstLine="186"/>
        <w:jc w:val="both"/>
        <w:rPr>
          <w:b/>
          <w:bCs/>
          <w:color w:val="auto"/>
        </w:rPr>
      </w:pPr>
    </w:p>
    <w:p w:rsidR="00FF0E07" w:rsidRDefault="00FF0E07" w:rsidP="007E1430">
      <w:pPr>
        <w:adjustRightInd/>
        <w:spacing w:line="396" w:lineRule="exact"/>
        <w:ind w:leftChars="100" w:left="240" w:firstLineChars="77" w:firstLine="185"/>
        <w:jc w:val="both"/>
        <w:rPr>
          <w:bCs/>
          <w:color w:val="auto"/>
        </w:rPr>
      </w:pPr>
      <w:r w:rsidRPr="00EC4E73">
        <w:rPr>
          <w:rFonts w:hint="eastAsia"/>
          <w:bCs/>
          <w:color w:val="auto"/>
        </w:rPr>
        <w:lastRenderedPageBreak/>
        <w:t>空家</w:t>
      </w:r>
      <w:r w:rsidR="00386CBC">
        <w:rPr>
          <w:rFonts w:hint="eastAsia"/>
          <w:bCs/>
          <w:color w:val="auto"/>
        </w:rPr>
        <w:t>等</w:t>
      </w:r>
      <w:r w:rsidRPr="00EC4E73">
        <w:rPr>
          <w:rFonts w:hint="eastAsia"/>
          <w:bCs/>
          <w:color w:val="auto"/>
        </w:rPr>
        <w:t>対策の</w:t>
      </w:r>
      <w:r w:rsidR="007E1430" w:rsidRPr="00EC4E73">
        <w:rPr>
          <w:rFonts w:hint="eastAsia"/>
          <w:bCs/>
          <w:color w:val="auto"/>
        </w:rPr>
        <w:t>重要な</w:t>
      </w:r>
      <w:r w:rsidRPr="00EC4E73">
        <w:rPr>
          <w:rFonts w:hint="eastAsia"/>
          <w:bCs/>
          <w:color w:val="auto"/>
        </w:rPr>
        <w:t>基礎資料とするため、市内の空家</w:t>
      </w:r>
      <w:r w:rsidR="00386CBC">
        <w:rPr>
          <w:rFonts w:hint="eastAsia"/>
          <w:bCs/>
          <w:color w:val="auto"/>
        </w:rPr>
        <w:t>等</w:t>
      </w:r>
      <w:r w:rsidRPr="00EC4E73">
        <w:rPr>
          <w:rFonts w:hint="eastAsia"/>
          <w:bCs/>
          <w:color w:val="auto"/>
        </w:rPr>
        <w:t>の件数や分布状況、老朽危</w:t>
      </w:r>
      <w:r w:rsidR="004B5D71" w:rsidRPr="00EC4E73">
        <w:rPr>
          <w:rFonts w:asciiTheme="majorEastAsia" w:eastAsiaTheme="majorEastAsia" w:hAnsiTheme="majorEastAsia" w:hint="eastAsia"/>
          <w:noProof/>
          <w:color w:val="auto"/>
          <w:sz w:val="40"/>
          <w:szCs w:val="40"/>
        </w:rPr>
        <mc:AlternateContent>
          <mc:Choice Requires="wps">
            <w:drawing>
              <wp:anchor distT="0" distB="0" distL="114300" distR="114300" simplePos="0" relativeHeight="251726848" behindDoc="1" locked="0" layoutInCell="1" allowOverlap="1" wp14:anchorId="0B02A98F" wp14:editId="002F81C9">
                <wp:simplePos x="0" y="0"/>
                <wp:positionH relativeFrom="margin">
                  <wp:align>left</wp:align>
                </wp:positionH>
                <wp:positionV relativeFrom="paragraph">
                  <wp:posOffset>60325</wp:posOffset>
                </wp:positionV>
                <wp:extent cx="5943600" cy="314325"/>
                <wp:effectExtent l="0" t="0" r="19050" b="28575"/>
                <wp:wrapTight wrapText="bothSides">
                  <wp:wrapPolygon edited="0">
                    <wp:start x="0" y="0"/>
                    <wp:lineTo x="0" y="22255"/>
                    <wp:lineTo x="21600" y="22255"/>
                    <wp:lineTo x="21600" y="0"/>
                    <wp:lineTo x="0" y="0"/>
                  </wp:wrapPolygon>
                </wp:wrapTight>
                <wp:docPr id="13" name="角丸四角形 13"/>
                <wp:cNvGraphicFramePr/>
                <a:graphic xmlns:a="http://schemas.openxmlformats.org/drawingml/2006/main">
                  <a:graphicData uri="http://schemas.microsoft.com/office/word/2010/wordprocessingShape">
                    <wps:wsp>
                      <wps:cNvSpPr/>
                      <wps:spPr>
                        <a:xfrm>
                          <a:off x="0" y="0"/>
                          <a:ext cx="5943600" cy="31432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C0490C" w:rsidRPr="009954A9" w:rsidRDefault="00117BEE" w:rsidP="00C0490C">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６</w:t>
                            </w:r>
                            <w:r w:rsidR="00F3220F">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E1430">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空家</w:t>
                            </w:r>
                            <w:r w:rsidR="00386CBC">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等</w:t>
                            </w:r>
                            <w:r w:rsidR="007E1430">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w:t>
                            </w:r>
                            <w:r w:rsidR="00C0490C" w:rsidRPr="009954A9">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実態調査</w:t>
                            </w:r>
                            <w:r w:rsidR="00C86816">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C86816">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意向調査</w:t>
                            </w:r>
                          </w:p>
                          <w:p w:rsidR="006D4D3F" w:rsidRPr="00386CBC" w:rsidRDefault="006D4D3F" w:rsidP="006D4D3F">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B02A98F" id="角丸四角形 13" o:spid="_x0000_s1031" style="position:absolute;left:0;text-align:left;margin-left:0;margin-top:4.75pt;width:468pt;height:24.75pt;z-index:-2515896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" fillcolor="#f4b183" strokecolor="#41719c" strokeweight="1pt">
                <v:stroke joinstyle="miter"/>
                <v:textbox>
                  <w:txbxContent>
                    <w:p w:rsidR="00C0490C" w:rsidRPr="009954A9" w:rsidRDefault="00117BEE" w:rsidP="00C0490C">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６</w:t>
                      </w:r>
                      <w:r w:rsidR="00F3220F">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E1430">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空家</w:t>
                      </w:r>
                      <w:r w:rsidR="00386CBC">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等</w:t>
                      </w:r>
                      <w:r w:rsidR="007E1430">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の</w:t>
                      </w:r>
                      <w:r w:rsidR="00C0490C" w:rsidRPr="009954A9">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実態調査</w:t>
                      </w:r>
                      <w:r w:rsidR="00C86816">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C86816">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意向調査</w:t>
                      </w:r>
                    </w:p>
                    <w:p w:rsidR="006D4D3F" w:rsidRPr="00386CBC" w:rsidRDefault="006D4D3F" w:rsidP="006D4D3F">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xbxContent>
                </v:textbox>
                <w10:wrap type="tight" anchorx="margin"/>
              </v:roundrect>
            </w:pict>
          </mc:Fallback>
        </mc:AlternateContent>
      </w:r>
      <w:r w:rsidRPr="00EC4E73">
        <w:rPr>
          <w:rFonts w:hint="eastAsia"/>
          <w:bCs/>
          <w:color w:val="auto"/>
        </w:rPr>
        <w:t>険度の実態を把握することを</w:t>
      </w:r>
      <w:r w:rsidRPr="00386CBC">
        <w:rPr>
          <w:rFonts w:hint="eastAsia"/>
          <w:bCs/>
          <w:color w:val="auto"/>
        </w:rPr>
        <w:t>目的に</w:t>
      </w:r>
      <w:r w:rsidR="00386CBC">
        <w:rPr>
          <w:rFonts w:hint="eastAsia"/>
          <w:bCs/>
          <w:color w:val="auto"/>
        </w:rPr>
        <w:t>調査を</w:t>
      </w:r>
      <w:r w:rsidRPr="00386CBC">
        <w:rPr>
          <w:rFonts w:hint="eastAsia"/>
          <w:bCs/>
          <w:color w:val="auto"/>
        </w:rPr>
        <w:t>実施しま</w:t>
      </w:r>
      <w:r w:rsidR="00AE18BD" w:rsidRPr="00386CBC">
        <w:rPr>
          <w:rFonts w:hint="eastAsia"/>
          <w:bCs/>
          <w:color w:val="auto"/>
        </w:rPr>
        <w:t>した</w:t>
      </w:r>
      <w:r w:rsidR="00386CBC">
        <w:rPr>
          <w:rFonts w:hint="eastAsia"/>
          <w:bCs/>
          <w:color w:val="auto"/>
        </w:rPr>
        <w:t>。</w:t>
      </w:r>
    </w:p>
    <w:p w:rsidR="00FF0E07" w:rsidRPr="00386CBC" w:rsidRDefault="00C86816" w:rsidP="007E1430">
      <w:pPr>
        <w:adjustRightInd/>
        <w:spacing w:line="396" w:lineRule="exact"/>
        <w:ind w:leftChars="100" w:left="240" w:firstLineChars="135" w:firstLine="324"/>
        <w:jc w:val="both"/>
        <w:rPr>
          <w:bCs/>
          <w:color w:val="auto"/>
        </w:rPr>
      </w:pPr>
      <w:r w:rsidRPr="00386CBC">
        <w:rPr>
          <w:rFonts w:hint="eastAsia"/>
          <w:bCs/>
          <w:color w:val="auto"/>
        </w:rPr>
        <w:t>・</w:t>
      </w:r>
      <w:r w:rsidR="00FF0E07" w:rsidRPr="00386CBC">
        <w:rPr>
          <w:rFonts w:hint="eastAsia"/>
          <w:bCs/>
          <w:color w:val="auto"/>
        </w:rPr>
        <w:t>対象区域：市内全域</w:t>
      </w:r>
    </w:p>
    <w:p w:rsidR="00C86816" w:rsidRDefault="00C86816" w:rsidP="007E1430">
      <w:pPr>
        <w:adjustRightInd/>
        <w:spacing w:line="396" w:lineRule="exact"/>
        <w:ind w:leftChars="100" w:left="240" w:firstLineChars="136" w:firstLine="326"/>
        <w:jc w:val="both"/>
        <w:rPr>
          <w:bCs/>
          <w:color w:val="auto"/>
        </w:rPr>
      </w:pPr>
      <w:r>
        <w:rPr>
          <w:rFonts w:hint="eastAsia"/>
          <w:bCs/>
          <w:color w:val="auto"/>
        </w:rPr>
        <w:t>・</w:t>
      </w:r>
      <w:r w:rsidR="00FF0E07" w:rsidRPr="00EC4E73">
        <w:rPr>
          <w:rFonts w:hint="eastAsia"/>
          <w:bCs/>
          <w:color w:val="auto"/>
        </w:rPr>
        <w:t>実施期間：</w:t>
      </w:r>
      <w:r w:rsidR="007E1430" w:rsidRPr="00EC4E73">
        <w:rPr>
          <w:rFonts w:hint="eastAsia"/>
          <w:bCs/>
          <w:color w:val="auto"/>
        </w:rPr>
        <w:t>平成２９年</w:t>
      </w:r>
      <w:r w:rsidR="00AE18BD">
        <w:rPr>
          <w:rFonts w:hint="eastAsia"/>
          <w:bCs/>
          <w:color w:val="auto"/>
        </w:rPr>
        <w:t>１０月</w:t>
      </w:r>
      <w:r w:rsidR="007E1430" w:rsidRPr="00EC4E73">
        <w:rPr>
          <w:rFonts w:hint="eastAsia"/>
          <w:bCs/>
          <w:color w:val="auto"/>
        </w:rPr>
        <w:t>～平成３０年２月</w:t>
      </w:r>
    </w:p>
    <w:p w:rsidR="00386CBC" w:rsidRDefault="00386CBC" w:rsidP="007E1430">
      <w:pPr>
        <w:adjustRightInd/>
        <w:spacing w:line="396" w:lineRule="exact"/>
        <w:ind w:leftChars="100" w:left="240" w:firstLineChars="136" w:firstLine="326"/>
        <w:jc w:val="both"/>
        <w:rPr>
          <w:rFonts w:hint="eastAsia"/>
          <w:bCs/>
          <w:color w:val="auto"/>
        </w:rPr>
      </w:pPr>
      <w:r>
        <w:rPr>
          <w:rFonts w:hint="eastAsia"/>
          <w:bCs/>
          <w:color w:val="auto"/>
        </w:rPr>
        <w:t>・市内空家等件数：１，２６９件</w:t>
      </w:r>
    </w:p>
    <w:p w:rsidR="00386CBC" w:rsidRPr="00386CBC" w:rsidRDefault="00386CBC" w:rsidP="00386CBC">
      <w:pPr>
        <w:pStyle w:val="a6"/>
        <w:numPr>
          <w:ilvl w:val="0"/>
          <w:numId w:val="2"/>
        </w:numPr>
        <w:adjustRightInd/>
        <w:spacing w:line="396" w:lineRule="exact"/>
        <w:ind w:leftChars="0"/>
        <w:jc w:val="both"/>
        <w:rPr>
          <w:bCs/>
          <w:color w:val="auto"/>
        </w:rPr>
      </w:pPr>
      <w:r w:rsidRPr="00386CBC">
        <w:rPr>
          <w:rFonts w:hint="eastAsia"/>
          <w:bCs/>
          <w:color w:val="auto"/>
        </w:rPr>
        <w:t>山陽小野田市空家等実態調査業務委託結果報告書</w:t>
      </w:r>
    </w:p>
    <w:p w:rsidR="007E1430" w:rsidRDefault="00C86816" w:rsidP="00386CBC">
      <w:pPr>
        <w:adjustRightInd/>
        <w:spacing w:line="396" w:lineRule="exact"/>
        <w:ind w:leftChars="100" w:left="240" w:firstLineChars="77" w:firstLine="185"/>
        <w:jc w:val="both"/>
        <w:rPr>
          <w:rFonts w:asciiTheme="minorHAnsi" w:eastAsiaTheme="minorEastAsia" w:cstheme="minorBidi"/>
          <w:sz w:val="22"/>
          <w:szCs w:val="22"/>
        </w:rPr>
      </w:pPr>
      <w:r>
        <w:rPr>
          <w:rFonts w:hint="eastAsia"/>
          <w:bCs/>
          <w:color w:val="auto"/>
        </w:rPr>
        <w:t>実態調査後、または空家</w:t>
      </w:r>
      <w:r w:rsidR="00E121F8">
        <w:rPr>
          <w:rFonts w:hint="eastAsia"/>
          <w:bCs/>
          <w:color w:val="auto"/>
        </w:rPr>
        <w:t>等</w:t>
      </w:r>
      <w:r>
        <w:rPr>
          <w:rFonts w:hint="eastAsia"/>
          <w:bCs/>
          <w:color w:val="auto"/>
        </w:rPr>
        <w:t>の所有者等が転出・死亡の際に意向調査を実施します。</w:t>
      </w:r>
      <w:r w:rsidR="00BF1AD4" w:rsidRPr="00330C17">
        <w:rPr>
          <w:rFonts w:asciiTheme="majorEastAsia" w:eastAsiaTheme="majorEastAsia" w:hAnsiTheme="majorEastAsia" w:hint="eastAsia"/>
          <w:b/>
          <w:noProof/>
          <w:sz w:val="40"/>
          <w:szCs w:val="40"/>
        </w:rPr>
        <mc:AlternateContent>
          <mc:Choice Requires="wps">
            <w:drawing>
              <wp:anchor distT="0" distB="0" distL="114300" distR="114300" simplePos="0" relativeHeight="251728896" behindDoc="1" locked="0" layoutInCell="1" allowOverlap="1" wp14:anchorId="0B02A98F" wp14:editId="002F81C9">
                <wp:simplePos x="0" y="0"/>
                <wp:positionH relativeFrom="margin">
                  <wp:posOffset>12700</wp:posOffset>
                </wp:positionH>
                <wp:positionV relativeFrom="paragraph">
                  <wp:posOffset>329565</wp:posOffset>
                </wp:positionV>
                <wp:extent cx="5943600" cy="314325"/>
                <wp:effectExtent l="0" t="0" r="19050" b="28575"/>
                <wp:wrapTight wrapText="bothSides">
                  <wp:wrapPolygon edited="0">
                    <wp:start x="0" y="0"/>
                    <wp:lineTo x="0" y="22255"/>
                    <wp:lineTo x="21600" y="22255"/>
                    <wp:lineTo x="21600" y="0"/>
                    <wp:lineTo x="0" y="0"/>
                  </wp:wrapPolygon>
                </wp:wrapTight>
                <wp:docPr id="14" name="角丸四角形 14"/>
                <wp:cNvGraphicFramePr/>
                <a:graphic xmlns:a="http://schemas.openxmlformats.org/drawingml/2006/main">
                  <a:graphicData uri="http://schemas.microsoft.com/office/word/2010/wordprocessingShape">
                    <wps:wsp>
                      <wps:cNvSpPr/>
                      <wps:spPr>
                        <a:xfrm>
                          <a:off x="0" y="0"/>
                          <a:ext cx="5943600" cy="31432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6D4D3F" w:rsidRPr="009954A9" w:rsidRDefault="00117BEE" w:rsidP="006D4D3F">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７</w:t>
                            </w:r>
                            <w:r w:rsidR="00F3220F">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6D4D3F">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本市の</w:t>
                            </w:r>
                            <w:r w:rsidR="006D4D3F">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取組の方向性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02A98F" id="角丸四角形 14" o:spid="_x0000_s1032" style="position:absolute;left:0;text-align:left;margin-left:1pt;margin-top:25.95pt;width:468pt;height:24.7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" fillcolor="#f4b183" strokecolor="#41719c" strokeweight="1pt">
                <v:stroke joinstyle="miter"/>
                <v:textbox>
                  <w:txbxContent>
                    <w:p w:rsidR="006D4D3F" w:rsidRPr="009954A9" w:rsidRDefault="00117BEE" w:rsidP="006D4D3F">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７</w:t>
                      </w:r>
                      <w:r w:rsidR="00F3220F">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6D4D3F">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本市の</w:t>
                      </w:r>
                      <w:r w:rsidR="006D4D3F">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取組の方向性</w:t>
                      </w:r>
                    </w:p>
                  </w:txbxContent>
                </v:textbox>
                <w10:wrap type="tight" anchorx="margin"/>
              </v:roundrect>
            </w:pict>
          </mc:Fallback>
        </mc:AlternateContent>
      </w:r>
    </w:p>
    <w:p w:rsidR="00BF1AD4" w:rsidRPr="00B8036C" w:rsidRDefault="00BF1AD4" w:rsidP="00BF1AD4">
      <w:pPr>
        <w:adjustRightInd/>
        <w:spacing w:line="396" w:lineRule="exact"/>
        <w:ind w:leftChars="100" w:left="240" w:firstLineChars="77" w:firstLine="308"/>
        <w:rPr>
          <w:rFonts w:asciiTheme="minorEastAsia" w:eastAsiaTheme="minorEastAsia" w:hAnsiTheme="minorEastAsia"/>
          <w:color w:val="auto"/>
          <w:u w:val="single"/>
        </w:rPr>
      </w:pPr>
      <w:r w:rsidRPr="00B8036C">
        <w:rPr>
          <w:rFonts w:asciiTheme="minorEastAsia" w:eastAsiaTheme="minorEastAsia" w:hAnsiTheme="minorEastAsia" w:hint="eastAsia"/>
          <w:noProof/>
          <w:color w:val="auto"/>
          <w:sz w:val="40"/>
          <w:szCs w:val="40"/>
          <w:u w:val="single"/>
        </w:rPr>
        <mc:AlternateContent>
          <mc:Choice Requires="wps">
            <w:drawing>
              <wp:anchor distT="0" distB="0" distL="114300" distR="114300" simplePos="0" relativeHeight="251781120" behindDoc="1" locked="0" layoutInCell="1" allowOverlap="1" wp14:anchorId="250FD9DA" wp14:editId="6C255683">
                <wp:simplePos x="0" y="0"/>
                <wp:positionH relativeFrom="margin">
                  <wp:posOffset>-41275</wp:posOffset>
                </wp:positionH>
                <wp:positionV relativeFrom="paragraph">
                  <wp:posOffset>3630930</wp:posOffset>
                </wp:positionV>
                <wp:extent cx="5943600" cy="314325"/>
                <wp:effectExtent l="0" t="0" r="19050" b="28575"/>
                <wp:wrapTight wrapText="bothSides">
                  <wp:wrapPolygon edited="0">
                    <wp:start x="0" y="0"/>
                    <wp:lineTo x="0" y="22255"/>
                    <wp:lineTo x="21600" y="22255"/>
                    <wp:lineTo x="21600" y="0"/>
                    <wp:lineTo x="0" y="0"/>
                  </wp:wrapPolygon>
                </wp:wrapTight>
                <wp:docPr id="2" name="角丸四角形 2"/>
                <wp:cNvGraphicFramePr/>
                <a:graphic xmlns:a="http://schemas.openxmlformats.org/drawingml/2006/main">
                  <a:graphicData uri="http://schemas.microsoft.com/office/word/2010/wordprocessingShape">
                    <wps:wsp>
                      <wps:cNvSpPr/>
                      <wps:spPr>
                        <a:xfrm>
                          <a:off x="0" y="0"/>
                          <a:ext cx="5943600" cy="314325"/>
                        </a:xfrm>
                        <a:prstGeom prst="roundRect">
                          <a:avLst/>
                        </a:prstGeom>
                        <a:solidFill>
                          <a:srgbClr val="ED7D31">
                            <a:lumMod val="60000"/>
                            <a:lumOff val="40000"/>
                          </a:srgbClr>
                        </a:solidFill>
                        <a:ln w="12700" cap="flat" cmpd="sng" algn="ctr">
                          <a:solidFill>
                            <a:srgbClr val="5B9BD5">
                              <a:shade val="50000"/>
                            </a:srgbClr>
                          </a:solidFill>
                          <a:prstDash val="solid"/>
                          <a:miter lim="800000"/>
                        </a:ln>
                        <a:effectLst/>
                      </wps:spPr>
                      <wps:txbx>
                        <w:txbxContent>
                          <w:p w:rsidR="00BF1AD4" w:rsidRPr="009954A9" w:rsidRDefault="00117BEE" w:rsidP="00BF1AD4">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８</w:t>
                            </w:r>
                            <w:r w:rsidR="00BF1AD4">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スケジュール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50FD9DA" id="角丸四角形 2" o:spid="_x0000_s1033" style="position:absolute;left:0;text-align:left;margin-left:-3.25pt;margin-top:285.9pt;width:468pt;height:24.75pt;z-index:-251535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" fillcolor="#f4b183" strokecolor="#41719c" strokeweight="1pt">
                <v:stroke joinstyle="miter"/>
                <v:textbox>
                  <w:txbxContent>
                    <w:p w:rsidR="00BF1AD4" w:rsidRPr="009954A9" w:rsidRDefault="00117BEE" w:rsidP="00BF1AD4">
                      <w:pPr>
                        <w:pStyle w:val="1"/>
                        <w:rPr>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８</w:t>
                      </w:r>
                      <w:bookmarkStart w:id="1" w:name="_GoBack"/>
                      <w:bookmarkEnd w:id="1"/>
                      <w:r w:rsidR="00BF1AD4">
                        <w:rPr>
                          <w:rFonts w:hint="eastAsia"/>
                          <w:color w:val="auto"/>
                          <w:spacing w:val="10"/>
                          <w:sz w:val="26"/>
                          <w:szCs w:val="2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スケジュール</w:t>
                      </w:r>
                    </w:p>
                  </w:txbxContent>
                </v:textbox>
                <w10:wrap type="tight" anchorx="margin"/>
              </v:roundrect>
            </w:pict>
          </mc:Fallback>
        </mc:AlternateContent>
      </w:r>
      <w:r w:rsidRPr="00B8036C">
        <w:rPr>
          <w:rFonts w:asciiTheme="minorEastAsia" w:eastAsiaTheme="minorEastAsia" w:hAnsiTheme="minorEastAsia" w:hint="eastAsia"/>
          <w:color w:val="auto"/>
          <w:u w:val="single"/>
        </w:rPr>
        <w:t>空家</w:t>
      </w:r>
      <w:r w:rsidR="00E121F8">
        <w:rPr>
          <w:rFonts w:asciiTheme="minorEastAsia" w:eastAsiaTheme="minorEastAsia" w:hAnsiTheme="minorEastAsia" w:hint="eastAsia"/>
          <w:color w:val="auto"/>
          <w:u w:val="single"/>
        </w:rPr>
        <w:t>等</w:t>
      </w:r>
      <w:r w:rsidRPr="00B8036C">
        <w:rPr>
          <w:rFonts w:asciiTheme="minorEastAsia" w:eastAsiaTheme="minorEastAsia" w:hAnsiTheme="minorEastAsia" w:hint="eastAsia"/>
          <w:color w:val="auto"/>
          <w:u w:val="single"/>
        </w:rPr>
        <w:t>は、所有者等が自らの責任により適切に管理することを前提とします。</w:t>
      </w:r>
    </w:p>
    <w:p w:rsidR="00EF5813" w:rsidRPr="00447035" w:rsidRDefault="00EF5813" w:rsidP="004B5D71">
      <w:pPr>
        <w:adjustRightInd/>
        <w:spacing w:line="396" w:lineRule="exact"/>
        <w:ind w:leftChars="100" w:left="240" w:firstLineChars="77" w:firstLine="186"/>
        <w:rPr>
          <w:color w:val="auto"/>
        </w:rPr>
      </w:pPr>
      <w:r>
        <w:rPr>
          <w:rFonts w:hint="eastAsia"/>
          <w:b/>
          <w:color w:val="auto"/>
        </w:rPr>
        <w:t>【今後のスケジュール】</w:t>
      </w:r>
    </w:p>
    <w:tbl>
      <w:tblPr>
        <w:tblStyle w:val="a5"/>
        <w:tblpPr w:leftFromText="142" w:rightFromText="142" w:vertAnchor="page" w:horzAnchor="margin" w:tblpY="6001"/>
        <w:tblW w:w="9133" w:type="dxa"/>
        <w:tblLook w:val="04A0" w:firstRow="1" w:lastRow="0" w:firstColumn="1" w:lastColumn="0" w:noHBand="0" w:noVBand="1"/>
      </w:tblPr>
      <w:tblGrid>
        <w:gridCol w:w="1455"/>
        <w:gridCol w:w="7678"/>
      </w:tblGrid>
      <w:tr w:rsidR="00EF5813" w:rsidRPr="00143B4A" w:rsidTr="00BF1AD4">
        <w:trPr>
          <w:trHeight w:val="1634"/>
        </w:trPr>
        <w:tc>
          <w:tcPr>
            <w:tcW w:w="1455" w:type="dxa"/>
          </w:tcPr>
          <w:p w:rsidR="00EF5813" w:rsidRPr="00DB6104" w:rsidRDefault="00EF5813" w:rsidP="00BF1AD4">
            <w:pPr>
              <w:adjustRightInd/>
              <w:spacing w:line="396" w:lineRule="exact"/>
              <w:rPr>
                <w:rFonts w:asciiTheme="minorEastAsia" w:eastAsiaTheme="minorEastAsia" w:hAnsiTheme="minorEastAsia"/>
                <w:color w:val="auto"/>
              </w:rPr>
            </w:pPr>
            <w:r w:rsidRPr="00DB6104">
              <w:rPr>
                <w:rFonts w:asciiTheme="minorEastAsia" w:eastAsiaTheme="minorEastAsia" w:hAnsiTheme="minorEastAsia" w:hint="eastAsia"/>
                <w:color w:val="auto"/>
              </w:rPr>
              <w:t>空家等の適切な管理の促進</w:t>
            </w:r>
          </w:p>
        </w:tc>
        <w:tc>
          <w:tcPr>
            <w:tcW w:w="7678" w:type="dxa"/>
          </w:tcPr>
          <w:p w:rsidR="00EF5813" w:rsidRPr="00DB6104" w:rsidRDefault="00EF5813" w:rsidP="00BF1AD4">
            <w:pPr>
              <w:adjustRightInd/>
              <w:spacing w:line="396" w:lineRule="exact"/>
              <w:rPr>
                <w:rFonts w:asciiTheme="minorEastAsia" w:eastAsiaTheme="minorEastAsia" w:hAnsiTheme="minorEastAsia"/>
                <w:color w:val="auto"/>
              </w:rPr>
            </w:pPr>
            <w:r w:rsidRPr="00DB6104">
              <w:rPr>
                <w:rFonts w:asciiTheme="minorEastAsia" w:eastAsiaTheme="minorEastAsia" w:hAnsiTheme="minorEastAsia" w:hint="eastAsia"/>
                <w:color w:val="auto"/>
              </w:rPr>
              <w:t>・空家等の所有者等に適切な管理を促すため、広く情報提供を行う。</w:t>
            </w:r>
          </w:p>
          <w:p w:rsidR="00EF5813" w:rsidRPr="00DB6104" w:rsidRDefault="00EF5813" w:rsidP="00BF1AD4">
            <w:pPr>
              <w:adjustRightInd/>
              <w:spacing w:line="396" w:lineRule="exact"/>
              <w:rPr>
                <w:rFonts w:asciiTheme="minorEastAsia" w:eastAsiaTheme="minorEastAsia" w:hAnsiTheme="minorEastAsia"/>
                <w:color w:val="auto"/>
              </w:rPr>
            </w:pPr>
            <w:r w:rsidRPr="00DB6104">
              <w:rPr>
                <w:rFonts w:asciiTheme="minorEastAsia" w:eastAsiaTheme="minorEastAsia" w:hAnsiTheme="minorEastAsia" w:hint="eastAsia"/>
                <w:color w:val="auto"/>
              </w:rPr>
              <w:t>・適切に管理されていない空家等について、助言・指導等を行う。</w:t>
            </w:r>
          </w:p>
          <w:p w:rsidR="00EF5813" w:rsidRPr="00DB6104" w:rsidRDefault="00EF5813" w:rsidP="00BF1AD4">
            <w:pPr>
              <w:adjustRightInd/>
              <w:spacing w:line="396" w:lineRule="exact"/>
              <w:ind w:left="240" w:hangingChars="100" w:hanging="240"/>
              <w:rPr>
                <w:rFonts w:asciiTheme="minorEastAsia" w:eastAsiaTheme="minorEastAsia" w:hAnsiTheme="minorEastAsia"/>
                <w:color w:val="auto"/>
              </w:rPr>
            </w:pPr>
            <w:r w:rsidRPr="00DB6104">
              <w:rPr>
                <w:rFonts w:asciiTheme="minorEastAsia" w:eastAsiaTheme="minorEastAsia" w:hAnsiTheme="minorEastAsia" w:hint="eastAsia"/>
                <w:color w:val="auto"/>
              </w:rPr>
              <w:t>・特定空家等の方針等については、協議会や特措法に基づいて、適正に対応する。</w:t>
            </w:r>
          </w:p>
        </w:tc>
      </w:tr>
      <w:tr w:rsidR="00EF5813" w:rsidRPr="00143B4A" w:rsidTr="00BF1AD4">
        <w:trPr>
          <w:trHeight w:val="2542"/>
        </w:trPr>
        <w:tc>
          <w:tcPr>
            <w:tcW w:w="1455" w:type="dxa"/>
          </w:tcPr>
          <w:p w:rsidR="00EF5813" w:rsidRPr="00DB6104" w:rsidRDefault="00EF5813" w:rsidP="00BF1AD4">
            <w:pPr>
              <w:adjustRightInd/>
              <w:spacing w:line="396" w:lineRule="exact"/>
              <w:rPr>
                <w:rFonts w:asciiTheme="minorEastAsia" w:eastAsiaTheme="minorEastAsia" w:hAnsiTheme="minorEastAsia"/>
                <w:color w:val="auto"/>
              </w:rPr>
            </w:pPr>
          </w:p>
          <w:p w:rsidR="00EF5813" w:rsidRPr="00DB6104" w:rsidRDefault="00EF5813" w:rsidP="00BF1AD4">
            <w:pPr>
              <w:adjustRightInd/>
              <w:spacing w:line="396" w:lineRule="exact"/>
              <w:rPr>
                <w:rFonts w:asciiTheme="minorEastAsia" w:eastAsiaTheme="minorEastAsia" w:hAnsiTheme="minorEastAsia"/>
                <w:color w:val="auto"/>
              </w:rPr>
            </w:pPr>
            <w:r w:rsidRPr="00DB6104">
              <w:rPr>
                <w:rFonts w:asciiTheme="minorEastAsia" w:eastAsiaTheme="minorEastAsia" w:hAnsiTheme="minorEastAsia" w:hint="eastAsia"/>
                <w:color w:val="auto"/>
              </w:rPr>
              <w:t>空家等の利活用の促進</w:t>
            </w:r>
          </w:p>
        </w:tc>
        <w:tc>
          <w:tcPr>
            <w:tcW w:w="7678" w:type="dxa"/>
          </w:tcPr>
          <w:p w:rsidR="00EF5813" w:rsidRPr="00DB6104" w:rsidRDefault="00EF5813" w:rsidP="00BF1AD4">
            <w:pPr>
              <w:adjustRightInd/>
              <w:spacing w:line="396" w:lineRule="exact"/>
              <w:ind w:hanging="2"/>
              <w:rPr>
                <w:rFonts w:asciiTheme="minorEastAsia" w:eastAsiaTheme="minorEastAsia" w:hAnsiTheme="minorEastAsia"/>
                <w:color w:val="auto"/>
              </w:rPr>
            </w:pPr>
            <w:r w:rsidRPr="00DB6104">
              <w:rPr>
                <w:rFonts w:asciiTheme="minorEastAsia" w:eastAsiaTheme="minorEastAsia" w:hAnsiTheme="minorEastAsia" w:hint="eastAsia"/>
                <w:color w:val="auto"/>
              </w:rPr>
              <w:t>・所有者等と活用希望者との接点を多くする。</w:t>
            </w:r>
          </w:p>
          <w:p w:rsidR="00EF5813" w:rsidRPr="00DB6104" w:rsidRDefault="00EF5813" w:rsidP="00BF1AD4">
            <w:pPr>
              <w:adjustRightInd/>
              <w:spacing w:line="396" w:lineRule="exact"/>
              <w:ind w:hanging="2"/>
              <w:rPr>
                <w:rFonts w:asciiTheme="minorEastAsia" w:eastAsiaTheme="minorEastAsia" w:hAnsiTheme="minorEastAsia"/>
                <w:color w:val="auto"/>
              </w:rPr>
            </w:pPr>
            <w:r w:rsidRPr="00DB6104">
              <w:rPr>
                <w:rFonts w:asciiTheme="minorEastAsia" w:eastAsiaTheme="minorEastAsia" w:hAnsiTheme="minorEastAsia" w:hint="eastAsia"/>
                <w:color w:val="auto"/>
              </w:rPr>
              <w:t xml:space="preserve">　　説明会・相談会・セミナーの開催</w:t>
            </w:r>
          </w:p>
          <w:p w:rsidR="00EF5813" w:rsidRPr="00DB6104" w:rsidRDefault="00EF5813" w:rsidP="00BF1AD4">
            <w:pPr>
              <w:adjustRightInd/>
              <w:spacing w:line="396" w:lineRule="exact"/>
              <w:ind w:hanging="2"/>
              <w:rPr>
                <w:rFonts w:asciiTheme="minorEastAsia" w:eastAsiaTheme="minorEastAsia" w:hAnsiTheme="minorEastAsia"/>
                <w:color w:val="auto"/>
              </w:rPr>
            </w:pPr>
            <w:r w:rsidRPr="00DB6104">
              <w:rPr>
                <w:rFonts w:asciiTheme="minorEastAsia" w:eastAsiaTheme="minorEastAsia" w:hAnsiTheme="minorEastAsia" w:hint="eastAsia"/>
                <w:color w:val="auto"/>
              </w:rPr>
              <w:t xml:space="preserve">　　</w:t>
            </w:r>
            <w:r w:rsidR="00B8036C">
              <w:rPr>
                <w:rFonts w:asciiTheme="minorEastAsia" w:eastAsiaTheme="minorEastAsia" w:hAnsiTheme="minorEastAsia" w:hint="eastAsia"/>
                <w:color w:val="auto"/>
              </w:rPr>
              <w:t>空き家バンクの構築</w:t>
            </w:r>
          </w:p>
          <w:p w:rsidR="00EF5813" w:rsidRPr="00DB6104" w:rsidRDefault="00EF5813" w:rsidP="00BF1AD4">
            <w:pPr>
              <w:adjustRightInd/>
              <w:spacing w:line="396" w:lineRule="exact"/>
              <w:ind w:hanging="2"/>
              <w:rPr>
                <w:rFonts w:asciiTheme="minorEastAsia" w:eastAsiaTheme="minorEastAsia" w:hAnsiTheme="minorEastAsia"/>
                <w:color w:val="auto"/>
              </w:rPr>
            </w:pPr>
            <w:r w:rsidRPr="00DB6104">
              <w:rPr>
                <w:rFonts w:asciiTheme="minorEastAsia" w:eastAsiaTheme="minorEastAsia" w:hAnsiTheme="minorEastAsia" w:hint="eastAsia"/>
                <w:color w:val="auto"/>
              </w:rPr>
              <w:t xml:space="preserve">　　所有者等の同意を得て、第三者に提供等</w:t>
            </w:r>
          </w:p>
          <w:p w:rsidR="00EF5813" w:rsidRPr="00DB6104" w:rsidRDefault="00EF5813" w:rsidP="00E5069D">
            <w:pPr>
              <w:adjustRightInd/>
              <w:spacing w:line="396" w:lineRule="exact"/>
              <w:ind w:left="240" w:hangingChars="100" w:hanging="240"/>
              <w:rPr>
                <w:rFonts w:asciiTheme="minorEastAsia" w:eastAsiaTheme="minorEastAsia" w:hAnsiTheme="minorEastAsia"/>
                <w:color w:val="auto"/>
              </w:rPr>
            </w:pPr>
            <w:r w:rsidRPr="00DB6104">
              <w:rPr>
                <w:rFonts w:asciiTheme="minorEastAsia" w:eastAsiaTheme="minorEastAsia" w:hAnsiTheme="minorEastAsia" w:hint="eastAsia"/>
                <w:color w:val="auto"/>
              </w:rPr>
              <w:t>・国から示されている空家</w:t>
            </w:r>
            <w:r w:rsidR="00E5069D">
              <w:rPr>
                <w:rFonts w:asciiTheme="minorEastAsia" w:eastAsiaTheme="minorEastAsia" w:hAnsiTheme="minorEastAsia" w:hint="eastAsia"/>
                <w:color w:val="auto"/>
              </w:rPr>
              <w:t>等</w:t>
            </w:r>
            <w:r w:rsidRPr="00DB6104">
              <w:rPr>
                <w:rFonts w:asciiTheme="minorEastAsia" w:eastAsiaTheme="minorEastAsia" w:hAnsiTheme="minorEastAsia" w:hint="eastAsia"/>
                <w:color w:val="auto"/>
              </w:rPr>
              <w:t>の活用事例や他自治体の先進事例を参考にし、予算の範囲内で利活用を推進。</w:t>
            </w:r>
          </w:p>
        </w:tc>
      </w:tr>
    </w:tbl>
    <w:tbl>
      <w:tblPr>
        <w:tblW w:w="8647" w:type="dxa"/>
        <w:tblInd w:w="-5" w:type="dxa"/>
        <w:tblCellMar>
          <w:left w:w="99" w:type="dxa"/>
          <w:right w:w="99" w:type="dxa"/>
        </w:tblCellMar>
        <w:tblLook w:val="04A0" w:firstRow="1" w:lastRow="0" w:firstColumn="1" w:lastColumn="0" w:noHBand="0" w:noVBand="1"/>
      </w:tblPr>
      <w:tblGrid>
        <w:gridCol w:w="993"/>
        <w:gridCol w:w="559"/>
        <w:gridCol w:w="993"/>
        <w:gridCol w:w="850"/>
        <w:gridCol w:w="851"/>
        <w:gridCol w:w="857"/>
        <w:gridCol w:w="708"/>
        <w:gridCol w:w="851"/>
        <w:gridCol w:w="709"/>
        <w:gridCol w:w="425"/>
        <w:gridCol w:w="851"/>
      </w:tblGrid>
      <w:tr w:rsidR="00E37628" w:rsidRPr="000667FF" w:rsidTr="004B5D71">
        <w:trPr>
          <w:trHeight w:val="3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37628" w:rsidRPr="004E39B3" w:rsidRDefault="00E37628" w:rsidP="00562D04">
            <w:pPr>
              <w:widowControl/>
              <w:suppressAutoHyphens w:val="0"/>
              <w:wordWrap/>
              <w:adjustRightInd/>
              <w:jc w:val="center"/>
              <w:rPr>
                <w:rFonts w:ascii="ＭＳ Ｐゴシック" w:eastAsia="ＭＳ Ｐゴシック" w:hAnsi="ＭＳ Ｐゴシック" w:cs="ＭＳ Ｐゴシック"/>
                <w:sz w:val="16"/>
                <w:szCs w:val="16"/>
              </w:rPr>
            </w:pPr>
          </w:p>
        </w:tc>
        <w:tc>
          <w:tcPr>
            <w:tcW w:w="2402" w:type="dxa"/>
            <w:gridSpan w:val="3"/>
            <w:tcBorders>
              <w:top w:val="single" w:sz="4" w:space="0" w:color="auto"/>
              <w:left w:val="nil"/>
              <w:bottom w:val="single" w:sz="4" w:space="0" w:color="auto"/>
              <w:right w:val="single" w:sz="4" w:space="0" w:color="auto"/>
            </w:tcBorders>
          </w:tcPr>
          <w:p w:rsidR="00E37628" w:rsidRPr="004E39B3" w:rsidRDefault="00E37628"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２９年</w:t>
            </w:r>
          </w:p>
        </w:tc>
        <w:tc>
          <w:tcPr>
            <w:tcW w:w="5252" w:type="dxa"/>
            <w:gridSpan w:val="7"/>
            <w:tcBorders>
              <w:top w:val="single" w:sz="4" w:space="0" w:color="auto"/>
              <w:left w:val="nil"/>
              <w:bottom w:val="single" w:sz="4" w:space="0" w:color="auto"/>
              <w:right w:val="single" w:sz="4" w:space="0" w:color="auto"/>
            </w:tcBorders>
            <w:shd w:val="clear" w:color="auto" w:fill="auto"/>
            <w:noWrap/>
            <w:vAlign w:val="bottom"/>
          </w:tcPr>
          <w:p w:rsidR="00E37628" w:rsidRPr="004E39B3" w:rsidRDefault="00E37628"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３０年</w:t>
            </w:r>
          </w:p>
        </w:tc>
      </w:tr>
      <w:tr w:rsidR="00562D04" w:rsidRPr="000667FF" w:rsidTr="004B5D71">
        <w:trPr>
          <w:trHeight w:val="321"/>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6"/>
                <w:szCs w:val="16"/>
              </w:rPr>
            </w:pPr>
            <w:r w:rsidRPr="004E39B3">
              <w:rPr>
                <w:rFonts w:ascii="ＭＳ Ｐゴシック" w:eastAsia="ＭＳ Ｐゴシック" w:hAnsi="ＭＳ Ｐゴシック" w:cs="ＭＳ Ｐゴシック" w:hint="eastAsia"/>
                <w:sz w:val="16"/>
                <w:szCs w:val="16"/>
              </w:rPr>
              <w:t>月</w:t>
            </w:r>
          </w:p>
        </w:tc>
        <w:tc>
          <w:tcPr>
            <w:tcW w:w="559" w:type="dxa"/>
            <w:tcBorders>
              <w:top w:val="nil"/>
              <w:left w:val="nil"/>
              <w:bottom w:val="single" w:sz="4" w:space="0" w:color="auto"/>
              <w:right w:val="single" w:sz="4" w:space="0" w:color="auto"/>
            </w:tcBorders>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６</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９</w:t>
            </w:r>
          </w:p>
        </w:tc>
        <w:tc>
          <w:tcPr>
            <w:tcW w:w="850" w:type="dxa"/>
            <w:tcBorders>
              <w:top w:val="nil"/>
              <w:left w:val="nil"/>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１２</w:t>
            </w:r>
          </w:p>
        </w:tc>
        <w:tc>
          <w:tcPr>
            <w:tcW w:w="851" w:type="dxa"/>
            <w:tcBorders>
              <w:top w:val="nil"/>
              <w:left w:val="nil"/>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３</w:t>
            </w:r>
          </w:p>
        </w:tc>
        <w:tc>
          <w:tcPr>
            <w:tcW w:w="857" w:type="dxa"/>
            <w:tcBorders>
              <w:top w:val="nil"/>
              <w:left w:val="nil"/>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６</w:t>
            </w:r>
          </w:p>
        </w:tc>
        <w:tc>
          <w:tcPr>
            <w:tcW w:w="708" w:type="dxa"/>
            <w:tcBorders>
              <w:top w:val="nil"/>
              <w:left w:val="nil"/>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８</w:t>
            </w:r>
          </w:p>
        </w:tc>
        <w:tc>
          <w:tcPr>
            <w:tcW w:w="851" w:type="dxa"/>
            <w:tcBorders>
              <w:top w:val="nil"/>
              <w:left w:val="nil"/>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９</w:t>
            </w:r>
          </w:p>
        </w:tc>
        <w:tc>
          <w:tcPr>
            <w:tcW w:w="709" w:type="dxa"/>
            <w:tcBorders>
              <w:top w:val="nil"/>
              <w:left w:val="nil"/>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１０</w:t>
            </w:r>
          </w:p>
        </w:tc>
        <w:tc>
          <w:tcPr>
            <w:tcW w:w="425" w:type="dxa"/>
            <w:tcBorders>
              <w:top w:val="nil"/>
              <w:left w:val="nil"/>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１１</w:t>
            </w:r>
          </w:p>
        </w:tc>
        <w:tc>
          <w:tcPr>
            <w:tcW w:w="851" w:type="dxa"/>
            <w:tcBorders>
              <w:top w:val="nil"/>
              <w:left w:val="nil"/>
              <w:bottom w:val="single" w:sz="4" w:space="0" w:color="auto"/>
              <w:right w:val="single" w:sz="4" w:space="0" w:color="auto"/>
            </w:tcBorders>
            <w:shd w:val="clear" w:color="auto" w:fill="auto"/>
            <w:noWrap/>
            <w:vAlign w:val="bottom"/>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4"/>
                <w:szCs w:val="14"/>
              </w:rPr>
            </w:pPr>
            <w:r w:rsidRPr="004E39B3">
              <w:rPr>
                <w:rFonts w:ascii="ＭＳ Ｐゴシック" w:eastAsia="ＭＳ Ｐゴシック" w:hAnsi="ＭＳ Ｐゴシック" w:cs="ＭＳ Ｐゴシック" w:hint="eastAsia"/>
                <w:sz w:val="14"/>
                <w:szCs w:val="14"/>
              </w:rPr>
              <w:t>１２</w:t>
            </w:r>
          </w:p>
        </w:tc>
      </w:tr>
      <w:tr w:rsidR="00562D04" w:rsidRPr="000667FF" w:rsidTr="004B5D71">
        <w:trPr>
          <w:trHeight w:val="67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協議会</w:t>
            </w:r>
          </w:p>
        </w:tc>
        <w:tc>
          <w:tcPr>
            <w:tcW w:w="559" w:type="dxa"/>
            <w:tcBorders>
              <w:top w:val="nil"/>
              <w:left w:val="nil"/>
              <w:bottom w:val="single" w:sz="4" w:space="0" w:color="auto"/>
              <w:right w:val="single" w:sz="4" w:space="0" w:color="auto"/>
            </w:tcBorders>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協議会</w:t>
            </w:r>
          </w:p>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①</w:t>
            </w:r>
          </w:p>
        </w:tc>
        <w:tc>
          <w:tcPr>
            <w:tcW w:w="850"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協議会②</w:t>
            </w:r>
          </w:p>
        </w:tc>
        <w:tc>
          <w:tcPr>
            <w:tcW w:w="851"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協議会</w:t>
            </w:r>
          </w:p>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③</w:t>
            </w:r>
          </w:p>
        </w:tc>
        <w:tc>
          <w:tcPr>
            <w:tcW w:w="857" w:type="dxa"/>
            <w:tcBorders>
              <w:top w:val="nil"/>
              <w:left w:val="nil"/>
              <w:bottom w:val="single" w:sz="4" w:space="0" w:color="auto"/>
              <w:right w:val="single" w:sz="4" w:space="0" w:color="auto"/>
            </w:tcBorders>
            <w:shd w:val="clear" w:color="auto" w:fill="auto"/>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p>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協議会</w:t>
            </w:r>
          </w:p>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④</w:t>
            </w:r>
            <w:r w:rsidRPr="004E39B3">
              <w:rPr>
                <w:rFonts w:ascii="ＭＳ Ｐゴシック" w:eastAsia="ＭＳ Ｐゴシック" w:hAnsi="ＭＳ Ｐゴシック" w:cs="ＭＳ Ｐゴシック" w:hint="eastAsia"/>
                <w:sz w:val="18"/>
                <w:szCs w:val="18"/>
              </w:rPr>
              <w:br/>
            </w:r>
          </w:p>
        </w:tc>
        <w:tc>
          <w:tcPr>
            <w:tcW w:w="708"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p>
        </w:tc>
        <w:tc>
          <w:tcPr>
            <w:tcW w:w="425"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協議会⑤</w:t>
            </w:r>
          </w:p>
          <w:p w:rsidR="00562D04" w:rsidRPr="004E39B3" w:rsidRDefault="00562D04" w:rsidP="00562D04">
            <w:pPr>
              <w:widowControl/>
              <w:suppressAutoHyphens w:val="0"/>
              <w:wordWrap/>
              <w:adjustRightInd/>
              <w:jc w:val="center"/>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特定空家認定</w:t>
            </w:r>
          </w:p>
        </w:tc>
      </w:tr>
      <w:tr w:rsidR="00562D04" w:rsidRPr="000667FF" w:rsidTr="00AE18BD">
        <w:trPr>
          <w:trHeight w:val="982"/>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空家等対策計画</w:t>
            </w:r>
          </w:p>
        </w:tc>
        <w:tc>
          <w:tcPr>
            <w:tcW w:w="559" w:type="dxa"/>
            <w:tcBorders>
              <w:top w:val="nil"/>
              <w:left w:val="single" w:sz="4" w:space="0" w:color="auto"/>
              <w:bottom w:val="single" w:sz="4" w:space="0" w:color="auto"/>
              <w:right w:val="single" w:sz="4" w:space="0" w:color="auto"/>
            </w:tcBorders>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noProof/>
                <w:sz w:val="18"/>
                <w:szCs w:val="18"/>
              </w:rPr>
            </w:pPr>
          </w:p>
        </w:tc>
        <w:tc>
          <w:tcPr>
            <w:tcW w:w="993" w:type="dxa"/>
            <w:tcBorders>
              <w:top w:val="nil"/>
              <w:left w:val="single" w:sz="4" w:space="0" w:color="auto"/>
              <w:bottom w:val="single" w:sz="4" w:space="0" w:color="auto"/>
              <w:right w:val="single" w:sz="4" w:space="0" w:color="auto"/>
            </w:tcBorders>
            <w:shd w:val="clear" w:color="auto" w:fill="auto"/>
            <w:vAlign w:val="center"/>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noProof/>
                <w:sz w:val="18"/>
                <w:szCs w:val="18"/>
              </w:rPr>
              <mc:AlternateContent>
                <mc:Choice Requires="wps">
                  <w:drawing>
                    <wp:anchor distT="0" distB="0" distL="114300" distR="114300" simplePos="0" relativeHeight="251765760" behindDoc="0" locked="0" layoutInCell="1" allowOverlap="1" wp14:anchorId="5E1F07B3" wp14:editId="67774CEB">
                      <wp:simplePos x="0" y="0"/>
                      <wp:positionH relativeFrom="column">
                        <wp:posOffset>421005</wp:posOffset>
                      </wp:positionH>
                      <wp:positionV relativeFrom="paragraph">
                        <wp:posOffset>137160</wp:posOffset>
                      </wp:positionV>
                      <wp:extent cx="1657350" cy="3143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657350" cy="314325"/>
                              </a:xfrm>
                              <a:prstGeom prst="rect">
                                <a:avLst/>
                              </a:prstGeom>
                            </wps:spPr>
                            <wps:style>
                              <a:lnRef idx="2">
                                <a:schemeClr val="dk1"/>
                              </a:lnRef>
                              <a:fillRef idx="1">
                                <a:schemeClr val="lt1"/>
                              </a:fillRef>
                              <a:effectRef idx="0">
                                <a:schemeClr val="dk1"/>
                              </a:effectRef>
                              <a:fontRef idx="minor">
                                <a:schemeClr val="dk1"/>
                              </a:fontRef>
                            </wps:style>
                            <wps:txbx>
                              <w:txbxContent>
                                <w:p w:rsidR="00562D04" w:rsidRPr="004E39B3" w:rsidRDefault="00562D04" w:rsidP="004E39B3">
                                  <w:pPr>
                                    <w:pStyle w:val="1"/>
                                    <w:ind w:firstLineChars="100" w:firstLine="180"/>
                                    <w:rPr>
                                      <w:b w:val="0"/>
                                      <w:sz w:val="18"/>
                                      <w:szCs w:val="18"/>
                                    </w:rPr>
                                  </w:pPr>
                                  <w:r w:rsidRPr="004E39B3">
                                    <w:rPr>
                                      <w:rFonts w:hint="eastAsia"/>
                                      <w:b w:val="0"/>
                                      <w:sz w:val="18"/>
                                      <w:szCs w:val="18"/>
                                    </w:rPr>
                                    <w:t>空家等対策計画</w:t>
                                  </w:r>
                                  <w:r w:rsidR="004E39B3" w:rsidRPr="004E39B3">
                                    <w:rPr>
                                      <w:rFonts w:hint="eastAsia"/>
                                      <w:b w:val="0"/>
                                      <w:sz w:val="18"/>
                                      <w:szCs w:val="18"/>
                                    </w:rPr>
                                    <w:t>(案)</w:t>
                                  </w:r>
                                  <w:r w:rsidR="004E39B3" w:rsidRPr="004E39B3">
                                    <w:rPr>
                                      <w:rFonts w:hint="eastAsia"/>
                                      <w:b w:val="0"/>
                                      <w:sz w:val="16"/>
                                      <w:szCs w:val="16"/>
                                    </w:rPr>
                                    <w:t>協議</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ect w14:anchorId="5E1F07B3" id="正方形/長方形 12" o:spid="_x0000_s1034" style="position:absolute;margin-left:33.15pt;margin-top:10.8pt;width:130.5pt;height:24.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" fillcolor="white [3201]" strokecolor="black [3200]" strokeweight="1pt">
                      <v:textbox>
                        <w:txbxContent>
                          <w:p w:rsidR="00562D04" w:rsidRPr="004E39B3" w:rsidRDefault="00562D04" w:rsidP="004E39B3">
                            <w:pPr>
                              <w:pStyle w:val="1"/>
                              <w:ind w:firstLineChars="100" w:firstLine="180"/>
                              <w:rPr>
                                <w:rFonts w:hint="eastAsia"/>
                                <w:b w:val="0"/>
                                <w:sz w:val="18"/>
                                <w:szCs w:val="18"/>
                              </w:rPr>
                            </w:pPr>
                            <w:r w:rsidRPr="004E39B3">
                              <w:rPr>
                                <w:rFonts w:hint="eastAsia"/>
                                <w:b w:val="0"/>
                                <w:sz w:val="18"/>
                                <w:szCs w:val="18"/>
                              </w:rPr>
                              <w:t>空家等対策計画</w:t>
                            </w:r>
                            <w:r w:rsidR="004E39B3" w:rsidRPr="004E39B3">
                              <w:rPr>
                                <w:rFonts w:hint="eastAsia"/>
                                <w:b w:val="0"/>
                                <w:sz w:val="18"/>
                                <w:szCs w:val="18"/>
                              </w:rPr>
                              <w:t>(案)</w:t>
                            </w:r>
                            <w:r w:rsidR="004E39B3" w:rsidRPr="004E39B3">
                              <w:rPr>
                                <w:rFonts w:hint="eastAsia"/>
                                <w:b w:val="0"/>
                                <w:sz w:val="16"/>
                                <w:szCs w:val="16"/>
                              </w:rPr>
                              <w:t>協議</w:t>
                            </w:r>
                          </w:p>
                        </w:txbxContent>
                      </v:textbox>
                    </v:rect>
                  </w:pict>
                </mc:Fallback>
              </mc:AlternateContent>
            </w:r>
          </w:p>
        </w:tc>
        <w:tc>
          <w:tcPr>
            <w:tcW w:w="850" w:type="dxa"/>
            <w:tcBorders>
              <w:top w:val="nil"/>
              <w:left w:val="single" w:sz="4" w:space="0" w:color="auto"/>
              <w:bottom w:val="single" w:sz="4" w:space="0" w:color="auto"/>
              <w:right w:val="single" w:sz="4" w:space="0" w:color="auto"/>
            </w:tcBorders>
            <w:shd w:val="clear" w:color="auto" w:fill="auto"/>
            <w:vAlign w:val="center"/>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p>
        </w:tc>
        <w:tc>
          <w:tcPr>
            <w:tcW w:w="851"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color w:val="auto"/>
                <w:sz w:val="18"/>
                <w:szCs w:val="18"/>
              </w:rPr>
            </w:pPr>
          </w:p>
        </w:tc>
        <w:tc>
          <w:tcPr>
            <w:tcW w:w="851" w:type="dxa"/>
            <w:tcBorders>
              <w:top w:val="nil"/>
              <w:left w:val="nil"/>
              <w:bottom w:val="single" w:sz="4" w:space="0" w:color="auto"/>
              <w:right w:val="single" w:sz="4" w:space="0" w:color="auto"/>
            </w:tcBorders>
            <w:shd w:val="clear" w:color="000000" w:fill="FFFFFF"/>
            <w:vAlign w:val="center"/>
          </w:tcPr>
          <w:p w:rsidR="00562D04" w:rsidRPr="004E39B3" w:rsidRDefault="00AE18BD" w:rsidP="00AE18BD">
            <w:pPr>
              <w:widowControl/>
              <w:suppressAutoHyphens w:val="0"/>
              <w:wordWrap/>
              <w:adjustRightInd/>
              <w:jc w:val="center"/>
              <w:rPr>
                <w:rFonts w:ascii="ＭＳ Ｐゴシック" w:eastAsia="ＭＳ Ｐゴシック" w:hAnsi="ＭＳ Ｐゴシック" w:cs="ＭＳ Ｐゴシック"/>
                <w:color w:val="auto"/>
                <w:sz w:val="16"/>
                <w:szCs w:val="16"/>
                <w:u w:val="single"/>
              </w:rPr>
            </w:pPr>
            <w:r w:rsidRPr="004E39B3">
              <w:rPr>
                <w:rFonts w:ascii="ＭＳ Ｐゴシック" w:eastAsia="ＭＳ Ｐゴシック" w:hAnsi="ＭＳ Ｐゴシック" w:cs="ＭＳ Ｐゴシック" w:hint="eastAsia"/>
                <w:color w:val="auto"/>
                <w:sz w:val="16"/>
                <w:szCs w:val="16"/>
                <w:u w:val="single"/>
              </w:rPr>
              <w:t>パブリックコメント</w:t>
            </w:r>
          </w:p>
        </w:tc>
        <w:tc>
          <w:tcPr>
            <w:tcW w:w="709" w:type="dxa"/>
            <w:tcBorders>
              <w:top w:val="nil"/>
              <w:left w:val="nil"/>
              <w:bottom w:val="single" w:sz="4" w:space="0" w:color="auto"/>
              <w:right w:val="single" w:sz="4" w:space="0" w:color="auto"/>
            </w:tcBorders>
            <w:shd w:val="clear" w:color="auto" w:fill="auto"/>
            <w:noWrap/>
            <w:vAlign w:val="center"/>
            <w:hideMark/>
          </w:tcPr>
          <w:p w:rsidR="00562D04" w:rsidRPr="004E39B3" w:rsidRDefault="00E5069D" w:rsidP="00E5069D">
            <w:pPr>
              <w:widowControl/>
              <w:suppressAutoHyphens w:val="0"/>
              <w:wordWrap/>
              <w:adjustRightInd/>
              <w:jc w:val="center"/>
              <w:rPr>
                <w:rFonts w:ascii="ＭＳ Ｐゴシック" w:eastAsia="ＭＳ Ｐゴシック" w:hAnsi="ＭＳ Ｐゴシック" w:cs="ＭＳ Ｐゴシック"/>
                <w:color w:val="auto"/>
                <w:sz w:val="18"/>
                <w:szCs w:val="18"/>
              </w:rPr>
            </w:pPr>
            <w:r w:rsidRPr="00E5069D">
              <w:rPr>
                <w:rFonts w:ascii="ＭＳ Ｐゴシック" w:eastAsia="ＭＳ Ｐゴシック" w:hAnsi="ＭＳ Ｐゴシック" w:cs="ＭＳ Ｐゴシック" w:hint="eastAsia"/>
                <w:color w:val="auto"/>
                <w:sz w:val="18"/>
                <w:szCs w:val="18"/>
                <w:u w:val="single"/>
              </w:rPr>
              <w:t>決定</w:t>
            </w:r>
            <w:r w:rsidR="00562D04" w:rsidRPr="004E39B3">
              <w:rPr>
                <w:rFonts w:ascii="ＭＳ Ｐゴシック" w:eastAsia="ＭＳ Ｐゴシック" w:hAnsi="ＭＳ Ｐゴシック" w:cs="ＭＳ Ｐゴシック" w:hint="eastAsia"/>
                <w:color w:val="auto"/>
                <w:sz w:val="18"/>
                <w:szCs w:val="18"/>
                <w:u w:val="single"/>
              </w:rPr>
              <w:t>公表</w:t>
            </w:r>
          </w:p>
        </w:tc>
        <w:tc>
          <w:tcPr>
            <w:tcW w:w="425"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r>
      <w:tr w:rsidR="00562D04" w:rsidRPr="000667FF" w:rsidTr="00AE18BD">
        <w:trPr>
          <w:trHeight w:val="78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実態調査</w:t>
            </w:r>
          </w:p>
        </w:tc>
        <w:tc>
          <w:tcPr>
            <w:tcW w:w="559" w:type="dxa"/>
            <w:tcBorders>
              <w:top w:val="nil"/>
              <w:left w:val="nil"/>
              <w:bottom w:val="single" w:sz="4" w:space="0" w:color="auto"/>
              <w:right w:val="nil"/>
            </w:tcBorders>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noProof/>
                <w:sz w:val="22"/>
                <w:szCs w:val="22"/>
              </w:rPr>
            </w:pPr>
          </w:p>
        </w:tc>
        <w:tc>
          <w:tcPr>
            <w:tcW w:w="993"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22"/>
                <w:szCs w:val="22"/>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562D04" w:rsidRPr="004E39B3" w:rsidRDefault="00AE18BD"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noProof/>
                <w:sz w:val="22"/>
                <w:szCs w:val="22"/>
              </w:rPr>
              <mc:AlternateContent>
                <mc:Choice Requires="wps">
                  <w:drawing>
                    <wp:anchor distT="0" distB="0" distL="114300" distR="114300" simplePos="0" relativeHeight="251766784" behindDoc="0" locked="0" layoutInCell="1" allowOverlap="1" wp14:anchorId="66CECCFA" wp14:editId="269A8B75">
                      <wp:simplePos x="0" y="0"/>
                      <wp:positionH relativeFrom="column">
                        <wp:posOffset>-393700</wp:posOffset>
                      </wp:positionH>
                      <wp:positionV relativeFrom="paragraph">
                        <wp:posOffset>48260</wp:posOffset>
                      </wp:positionV>
                      <wp:extent cx="1200150" cy="276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1200150" cy="276225"/>
                              </a:xfrm>
                              <a:prstGeom prst="rect">
                                <a:avLst/>
                              </a:prstGeom>
                            </wps:spPr>
                            <wps:style>
                              <a:lnRef idx="2">
                                <a:schemeClr val="dk1"/>
                              </a:lnRef>
                              <a:fillRef idx="1">
                                <a:schemeClr val="lt1"/>
                              </a:fillRef>
                              <a:effectRef idx="0">
                                <a:schemeClr val="dk1"/>
                              </a:effectRef>
                              <a:fontRef idx="minor">
                                <a:schemeClr val="dk1"/>
                              </a:fontRef>
                            </wps:style>
                            <wps:txbx>
                              <w:txbxContent>
                                <w:p w:rsidR="00562D04" w:rsidRPr="004E39B3" w:rsidRDefault="00AE18BD" w:rsidP="004E39B3">
                                  <w:pPr>
                                    <w:ind w:firstLineChars="300" w:firstLine="540"/>
                                    <w:rPr>
                                      <w:sz w:val="18"/>
                                      <w:szCs w:val="18"/>
                                    </w:rPr>
                                  </w:pPr>
                                  <w:r w:rsidRPr="004E39B3">
                                    <w:rPr>
                                      <w:rFonts w:hint="eastAsia"/>
                                      <w:sz w:val="18"/>
                                      <w:szCs w:val="18"/>
                                    </w:rPr>
                                    <w:t>実態</w:t>
                                  </w:r>
                                  <w:r w:rsidRPr="004E39B3">
                                    <w:rPr>
                                      <w:sz w:val="18"/>
                                      <w:szCs w:val="18"/>
                                    </w:rPr>
                                    <w:t>調査</w:t>
                                  </w:r>
                                  <w:r w:rsidR="00562D04" w:rsidRPr="004E39B3">
                                    <w:rPr>
                                      <w:rFonts w:hint="eastAsia"/>
                                      <w:sz w:val="18"/>
                                      <w:szCs w:val="18"/>
                                    </w:rPr>
                                    <w:t xml:space="preserve">　　　　　</w:t>
                                  </w:r>
                                </w:p>
                              </w:txbxContent>
                            </wps:txbx>
                            <wps:bodyPr vertOverflow="clip" horzOverflow="clip" wrap="square" rtlCol="0" anchor="ctr">
                              <a:noAutofit/>
                            </wps:bodyPr>
                          </wps:wsp>
                        </a:graphicData>
                      </a:graphic>
                      <wp14:sizeRelH relativeFrom="page">
                        <wp14:pctWidth>0</wp14:pctWidth>
                      </wp14:sizeRelH>
                      <wp14:sizeRelV relativeFrom="page">
                        <wp14:pctHeight>0</wp14:pctHeight>
                      </wp14:sizeRelV>
                    </wp:anchor>
                  </w:drawing>
                </mc:Choice>
                <mc:Fallback>
                  <w:pict>
                    <v:rect w14:anchorId="66CECCFA" id="正方形/長方形 8" o:spid="_x0000_s1035" style="position:absolute;margin-left:-31pt;margin-top:3.8pt;width:94.5pt;height:21.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" fillcolor="white [3201]" strokecolor="black [3200]" strokeweight="1pt">
                      <v:textbox>
                        <w:txbxContent>
                          <w:p w:rsidR="00562D04" w:rsidRPr="004E39B3" w:rsidRDefault="00AE18BD" w:rsidP="004E39B3">
                            <w:pPr>
                              <w:ind w:firstLineChars="300" w:firstLine="540"/>
                              <w:rPr>
                                <w:sz w:val="18"/>
                                <w:szCs w:val="18"/>
                              </w:rPr>
                            </w:pPr>
                            <w:r w:rsidRPr="004E39B3">
                              <w:rPr>
                                <w:rFonts w:hint="eastAsia"/>
                                <w:sz w:val="18"/>
                                <w:szCs w:val="18"/>
                              </w:rPr>
                              <w:t>実態</w:t>
                            </w:r>
                            <w:r w:rsidRPr="004E39B3">
                              <w:rPr>
                                <w:sz w:val="18"/>
                                <w:szCs w:val="18"/>
                              </w:rPr>
                              <w:t>調査</w:t>
                            </w:r>
                            <w:r w:rsidR="00562D04" w:rsidRPr="004E39B3">
                              <w:rPr>
                                <w:rFonts w:hint="eastAsia"/>
                                <w:sz w:val="18"/>
                                <w:szCs w:val="18"/>
                              </w:rPr>
                              <w:t xml:space="preserve">　　　　　</w:t>
                            </w:r>
                          </w:p>
                        </w:txbxContent>
                      </v:textbox>
                    </v:rect>
                  </w:pict>
                </mc:Fallback>
              </mc:AlternateContent>
            </w:r>
            <w:r w:rsidR="00562D04" w:rsidRPr="004E39B3">
              <w:rPr>
                <w:rFonts w:ascii="ＭＳ Ｐゴシック" w:eastAsia="ＭＳ Ｐゴシック" w:hAnsi="ＭＳ Ｐゴシック" w:cs="ＭＳ Ｐゴシック" w:hint="eastAsia"/>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857"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562D04" w:rsidRPr="004E39B3" w:rsidRDefault="00562D04" w:rsidP="00562D04">
            <w:pPr>
              <w:widowControl/>
              <w:suppressAutoHyphens w:val="0"/>
              <w:wordWrap/>
              <w:adjustRightInd/>
              <w:rPr>
                <w:rFonts w:ascii="ＭＳ Ｐゴシック" w:eastAsia="ＭＳ Ｐゴシック" w:hAnsi="ＭＳ Ｐゴシック" w:cs="ＭＳ Ｐゴシック"/>
                <w:sz w:val="18"/>
                <w:szCs w:val="18"/>
              </w:rPr>
            </w:pPr>
            <w:r w:rsidRPr="004E39B3">
              <w:rPr>
                <w:rFonts w:ascii="ＭＳ Ｐゴシック" w:eastAsia="ＭＳ Ｐゴシック" w:hAnsi="ＭＳ Ｐゴシック" w:cs="ＭＳ Ｐゴシック" w:hint="eastAsia"/>
                <w:sz w:val="18"/>
                <w:szCs w:val="18"/>
              </w:rPr>
              <w:t xml:space="preserve">　</w:t>
            </w:r>
          </w:p>
        </w:tc>
      </w:tr>
    </w:tbl>
    <w:p w:rsidR="00143B4A" w:rsidRPr="00143B4A" w:rsidRDefault="00143B4A" w:rsidP="00AE18BD">
      <w:pPr>
        <w:adjustRightInd/>
        <w:spacing w:line="396" w:lineRule="exact"/>
        <w:ind w:leftChars="100" w:left="240" w:firstLineChars="136" w:firstLine="326"/>
        <w:rPr>
          <w:color w:val="auto"/>
        </w:rPr>
      </w:pPr>
    </w:p>
    <w:sectPr w:rsidR="00143B4A" w:rsidRPr="00143B4A" w:rsidSect="00EC4E73">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132" w:rsidRDefault="00350132" w:rsidP="00350132">
      <w:r>
        <w:separator/>
      </w:r>
    </w:p>
  </w:endnote>
  <w:endnote w:type="continuationSeparator" w:id="0">
    <w:p w:rsidR="00350132" w:rsidRDefault="00350132" w:rsidP="0035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132" w:rsidRDefault="00350132" w:rsidP="00350132">
      <w:r>
        <w:separator/>
      </w:r>
    </w:p>
  </w:footnote>
  <w:footnote w:type="continuationSeparator" w:id="0">
    <w:p w:rsidR="00350132" w:rsidRDefault="00350132" w:rsidP="00350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E175E"/>
    <w:multiLevelType w:val="hybridMultilevel"/>
    <w:tmpl w:val="D93C8D74"/>
    <w:lvl w:ilvl="0" w:tplc="FF808C46">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47CE60A7"/>
    <w:multiLevelType w:val="hybridMultilevel"/>
    <w:tmpl w:val="EE76D4E2"/>
    <w:lvl w:ilvl="0" w:tplc="84F652E0">
      <w:start w:val="2"/>
      <w:numFmt w:val="bullet"/>
      <w:lvlText w:val="※"/>
      <w:lvlJc w:val="left"/>
      <w:pPr>
        <w:ind w:left="767" w:hanging="360"/>
      </w:pPr>
      <w:rPr>
        <w:rFonts w:ascii="ＭＳ ゴシック" w:eastAsia="ＭＳ ゴシック" w:hAnsi="ＭＳ ゴシック" w:cs="ＭＳ 明朝" w:hint="eastAsia"/>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27"/>
    <w:rsid w:val="00011941"/>
    <w:rsid w:val="00014E4F"/>
    <w:rsid w:val="000416D7"/>
    <w:rsid w:val="0005387F"/>
    <w:rsid w:val="00054DE5"/>
    <w:rsid w:val="00056C17"/>
    <w:rsid w:val="000666FB"/>
    <w:rsid w:val="000667FF"/>
    <w:rsid w:val="00071112"/>
    <w:rsid w:val="0007428A"/>
    <w:rsid w:val="000817C6"/>
    <w:rsid w:val="0009779A"/>
    <w:rsid w:val="000D57C5"/>
    <w:rsid w:val="000F528C"/>
    <w:rsid w:val="00107D51"/>
    <w:rsid w:val="00117BEE"/>
    <w:rsid w:val="00124C38"/>
    <w:rsid w:val="00143B4A"/>
    <w:rsid w:val="001452CD"/>
    <w:rsid w:val="00157772"/>
    <w:rsid w:val="001653F7"/>
    <w:rsid w:val="00170D91"/>
    <w:rsid w:val="00185E77"/>
    <w:rsid w:val="0019337F"/>
    <w:rsid w:val="001A3758"/>
    <w:rsid w:val="001B45E9"/>
    <w:rsid w:val="001C4A11"/>
    <w:rsid w:val="001F7247"/>
    <w:rsid w:val="00223024"/>
    <w:rsid w:val="002332B3"/>
    <w:rsid w:val="002A317E"/>
    <w:rsid w:val="002F6C57"/>
    <w:rsid w:val="00312F18"/>
    <w:rsid w:val="003169B8"/>
    <w:rsid w:val="00330C17"/>
    <w:rsid w:val="00350132"/>
    <w:rsid w:val="00386CBC"/>
    <w:rsid w:val="003A007B"/>
    <w:rsid w:val="003C5BF7"/>
    <w:rsid w:val="0042085E"/>
    <w:rsid w:val="00426E2A"/>
    <w:rsid w:val="00433CA9"/>
    <w:rsid w:val="00447035"/>
    <w:rsid w:val="004A6DFD"/>
    <w:rsid w:val="004B5D71"/>
    <w:rsid w:val="004D135E"/>
    <w:rsid w:val="004E39B3"/>
    <w:rsid w:val="00543E09"/>
    <w:rsid w:val="00550627"/>
    <w:rsid w:val="00562D04"/>
    <w:rsid w:val="0057311F"/>
    <w:rsid w:val="00576B0A"/>
    <w:rsid w:val="0059183D"/>
    <w:rsid w:val="005A5CA1"/>
    <w:rsid w:val="005A66F4"/>
    <w:rsid w:val="005E27BB"/>
    <w:rsid w:val="005F22F6"/>
    <w:rsid w:val="00603A7C"/>
    <w:rsid w:val="006573B3"/>
    <w:rsid w:val="00673FA3"/>
    <w:rsid w:val="006A0964"/>
    <w:rsid w:val="006D290C"/>
    <w:rsid w:val="006D36E4"/>
    <w:rsid w:val="006D4D3F"/>
    <w:rsid w:val="006F144B"/>
    <w:rsid w:val="00767F15"/>
    <w:rsid w:val="007A6601"/>
    <w:rsid w:val="007E1430"/>
    <w:rsid w:val="00814484"/>
    <w:rsid w:val="0084109D"/>
    <w:rsid w:val="00877FD0"/>
    <w:rsid w:val="00894829"/>
    <w:rsid w:val="008D616A"/>
    <w:rsid w:val="00960583"/>
    <w:rsid w:val="00974313"/>
    <w:rsid w:val="009769DF"/>
    <w:rsid w:val="009954A9"/>
    <w:rsid w:val="009C42CB"/>
    <w:rsid w:val="009D0477"/>
    <w:rsid w:val="009E4B71"/>
    <w:rsid w:val="00A2402D"/>
    <w:rsid w:val="00A353B6"/>
    <w:rsid w:val="00A44E8D"/>
    <w:rsid w:val="00A52414"/>
    <w:rsid w:val="00A94328"/>
    <w:rsid w:val="00A95DAE"/>
    <w:rsid w:val="00AA0B4F"/>
    <w:rsid w:val="00AE18BD"/>
    <w:rsid w:val="00B03763"/>
    <w:rsid w:val="00B074E6"/>
    <w:rsid w:val="00B176FA"/>
    <w:rsid w:val="00B36FC1"/>
    <w:rsid w:val="00B8036C"/>
    <w:rsid w:val="00B917F7"/>
    <w:rsid w:val="00BA04FB"/>
    <w:rsid w:val="00BC141D"/>
    <w:rsid w:val="00BC3BF5"/>
    <w:rsid w:val="00BF1AD4"/>
    <w:rsid w:val="00C0490C"/>
    <w:rsid w:val="00C86816"/>
    <w:rsid w:val="00CC5A5A"/>
    <w:rsid w:val="00D1159A"/>
    <w:rsid w:val="00D12086"/>
    <w:rsid w:val="00D337B4"/>
    <w:rsid w:val="00D71BC2"/>
    <w:rsid w:val="00DA53C4"/>
    <w:rsid w:val="00DB6104"/>
    <w:rsid w:val="00DB7E15"/>
    <w:rsid w:val="00DD4CE4"/>
    <w:rsid w:val="00DF2E83"/>
    <w:rsid w:val="00E121F8"/>
    <w:rsid w:val="00E17D5D"/>
    <w:rsid w:val="00E37628"/>
    <w:rsid w:val="00E5069D"/>
    <w:rsid w:val="00E96146"/>
    <w:rsid w:val="00EC4E73"/>
    <w:rsid w:val="00ED58A0"/>
    <w:rsid w:val="00EE11DB"/>
    <w:rsid w:val="00EF101C"/>
    <w:rsid w:val="00EF5042"/>
    <w:rsid w:val="00EF5813"/>
    <w:rsid w:val="00F229F0"/>
    <w:rsid w:val="00F3220F"/>
    <w:rsid w:val="00F374A5"/>
    <w:rsid w:val="00F44D65"/>
    <w:rsid w:val="00F614E8"/>
    <w:rsid w:val="00F75D8E"/>
    <w:rsid w:val="00F77698"/>
    <w:rsid w:val="00FA2E6C"/>
    <w:rsid w:val="00FC4AE9"/>
    <w:rsid w:val="00FC647C"/>
    <w:rsid w:val="00FD477C"/>
    <w:rsid w:val="00FF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A3F0BA1F-0652-4DCD-868B-7C37A886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E77"/>
    <w:pPr>
      <w:widowControl w:val="0"/>
      <w:suppressAutoHyphens/>
      <w:wordWrap w:val="0"/>
      <w:adjustRightInd w:val="0"/>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F614E8"/>
    <w:rPr>
      <w:b/>
    </w:rPr>
  </w:style>
  <w:style w:type="paragraph" w:styleId="Web">
    <w:name w:val="Normal (Web)"/>
    <w:basedOn w:val="a"/>
    <w:uiPriority w:val="99"/>
    <w:semiHidden/>
    <w:unhideWhenUsed/>
    <w:rsid w:val="0042085E"/>
    <w:pPr>
      <w:widowControl/>
      <w:suppressAutoHyphens w:val="0"/>
      <w:wordWrap/>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10">
    <w:name w:val="スタイル1 (文字)"/>
    <w:basedOn w:val="a0"/>
    <w:link w:val="1"/>
    <w:rsid w:val="00F614E8"/>
    <w:rPr>
      <w:rFonts w:ascii="ＭＳ 明朝" w:eastAsia="ＭＳ 明朝" w:hAnsi="ＭＳ 明朝" w:cs="ＭＳ 明朝"/>
      <w:b/>
      <w:color w:val="000000"/>
      <w:kern w:val="0"/>
      <w:sz w:val="24"/>
      <w:szCs w:val="24"/>
    </w:rPr>
  </w:style>
  <w:style w:type="paragraph" w:styleId="a3">
    <w:name w:val="Balloon Text"/>
    <w:basedOn w:val="a"/>
    <w:link w:val="a4"/>
    <w:uiPriority w:val="99"/>
    <w:semiHidden/>
    <w:unhideWhenUsed/>
    <w:rsid w:val="007A66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6601"/>
    <w:rPr>
      <w:rFonts w:asciiTheme="majorHAnsi" w:eastAsiaTheme="majorEastAsia" w:hAnsiTheme="majorHAnsi" w:cstheme="majorBidi"/>
      <w:color w:val="000000"/>
      <w:kern w:val="0"/>
      <w:sz w:val="18"/>
      <w:szCs w:val="18"/>
    </w:rPr>
  </w:style>
  <w:style w:type="table" w:styleId="a5">
    <w:name w:val="Table Grid"/>
    <w:basedOn w:val="a1"/>
    <w:uiPriority w:val="39"/>
    <w:rsid w:val="00767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77FD0"/>
    <w:pPr>
      <w:ind w:leftChars="400" w:left="840"/>
    </w:pPr>
  </w:style>
  <w:style w:type="paragraph" w:styleId="a7">
    <w:name w:val="header"/>
    <w:basedOn w:val="a"/>
    <w:link w:val="a8"/>
    <w:uiPriority w:val="99"/>
    <w:unhideWhenUsed/>
    <w:rsid w:val="00350132"/>
    <w:pPr>
      <w:tabs>
        <w:tab w:val="center" w:pos="4252"/>
        <w:tab w:val="right" w:pos="8504"/>
      </w:tabs>
      <w:snapToGrid w:val="0"/>
    </w:pPr>
  </w:style>
  <w:style w:type="character" w:customStyle="1" w:styleId="a8">
    <w:name w:val="ヘッダー (文字)"/>
    <w:basedOn w:val="a0"/>
    <w:link w:val="a7"/>
    <w:uiPriority w:val="99"/>
    <w:rsid w:val="00350132"/>
    <w:rPr>
      <w:rFonts w:ascii="ＭＳ 明朝" w:eastAsia="ＭＳ 明朝" w:hAnsi="ＭＳ 明朝" w:cs="ＭＳ 明朝"/>
      <w:color w:val="000000"/>
      <w:kern w:val="0"/>
      <w:sz w:val="24"/>
      <w:szCs w:val="24"/>
    </w:rPr>
  </w:style>
  <w:style w:type="paragraph" w:styleId="a9">
    <w:name w:val="footer"/>
    <w:basedOn w:val="a"/>
    <w:link w:val="aa"/>
    <w:uiPriority w:val="99"/>
    <w:unhideWhenUsed/>
    <w:rsid w:val="00350132"/>
    <w:pPr>
      <w:tabs>
        <w:tab w:val="center" w:pos="4252"/>
        <w:tab w:val="right" w:pos="8504"/>
      </w:tabs>
      <w:snapToGrid w:val="0"/>
    </w:pPr>
  </w:style>
  <w:style w:type="character" w:customStyle="1" w:styleId="aa">
    <w:name w:val="フッター (文字)"/>
    <w:basedOn w:val="a0"/>
    <w:link w:val="a9"/>
    <w:uiPriority w:val="99"/>
    <w:rsid w:val="00350132"/>
    <w:rPr>
      <w:rFonts w:ascii="ＭＳ 明朝" w:eastAsia="ＭＳ 明朝" w:hAnsi="ＭＳ 明朝" w:cs="ＭＳ 明朝"/>
      <w:color w:val="000000"/>
      <w:kern w:val="0"/>
      <w:sz w:val="24"/>
      <w:szCs w:val="24"/>
    </w:rPr>
  </w:style>
  <w:style w:type="paragraph" w:customStyle="1" w:styleId="Default">
    <w:name w:val="Default"/>
    <w:rsid w:val="00ED58A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7182">
      <w:bodyDiv w:val="1"/>
      <w:marLeft w:val="0"/>
      <w:marRight w:val="0"/>
      <w:marTop w:val="0"/>
      <w:marBottom w:val="0"/>
      <w:divBdr>
        <w:top w:val="none" w:sz="0" w:space="0" w:color="auto"/>
        <w:left w:val="none" w:sz="0" w:space="0" w:color="auto"/>
        <w:bottom w:val="none" w:sz="0" w:space="0" w:color="auto"/>
        <w:right w:val="none" w:sz="0" w:space="0" w:color="auto"/>
      </w:divBdr>
    </w:div>
    <w:div w:id="215433801">
      <w:bodyDiv w:val="1"/>
      <w:marLeft w:val="0"/>
      <w:marRight w:val="0"/>
      <w:marTop w:val="0"/>
      <w:marBottom w:val="0"/>
      <w:divBdr>
        <w:top w:val="none" w:sz="0" w:space="0" w:color="auto"/>
        <w:left w:val="none" w:sz="0" w:space="0" w:color="auto"/>
        <w:bottom w:val="none" w:sz="0" w:space="0" w:color="auto"/>
        <w:right w:val="none" w:sz="0" w:space="0" w:color="auto"/>
      </w:divBdr>
    </w:div>
    <w:div w:id="316156693">
      <w:bodyDiv w:val="1"/>
      <w:marLeft w:val="0"/>
      <w:marRight w:val="0"/>
      <w:marTop w:val="0"/>
      <w:marBottom w:val="0"/>
      <w:divBdr>
        <w:top w:val="none" w:sz="0" w:space="0" w:color="auto"/>
        <w:left w:val="none" w:sz="0" w:space="0" w:color="auto"/>
        <w:bottom w:val="none" w:sz="0" w:space="0" w:color="auto"/>
        <w:right w:val="none" w:sz="0" w:space="0" w:color="auto"/>
      </w:divBdr>
    </w:div>
    <w:div w:id="379131860">
      <w:bodyDiv w:val="1"/>
      <w:marLeft w:val="0"/>
      <w:marRight w:val="0"/>
      <w:marTop w:val="0"/>
      <w:marBottom w:val="0"/>
      <w:divBdr>
        <w:top w:val="none" w:sz="0" w:space="0" w:color="auto"/>
        <w:left w:val="none" w:sz="0" w:space="0" w:color="auto"/>
        <w:bottom w:val="none" w:sz="0" w:space="0" w:color="auto"/>
        <w:right w:val="none" w:sz="0" w:space="0" w:color="auto"/>
      </w:divBdr>
    </w:div>
    <w:div w:id="780341561">
      <w:bodyDiv w:val="1"/>
      <w:marLeft w:val="0"/>
      <w:marRight w:val="0"/>
      <w:marTop w:val="0"/>
      <w:marBottom w:val="0"/>
      <w:divBdr>
        <w:top w:val="none" w:sz="0" w:space="0" w:color="auto"/>
        <w:left w:val="none" w:sz="0" w:space="0" w:color="auto"/>
        <w:bottom w:val="none" w:sz="0" w:space="0" w:color="auto"/>
        <w:right w:val="none" w:sz="0" w:space="0" w:color="auto"/>
      </w:divBdr>
    </w:div>
    <w:div w:id="1625036176">
      <w:bodyDiv w:val="1"/>
      <w:marLeft w:val="0"/>
      <w:marRight w:val="0"/>
      <w:marTop w:val="0"/>
      <w:marBottom w:val="0"/>
      <w:divBdr>
        <w:top w:val="none" w:sz="0" w:space="0" w:color="auto"/>
        <w:left w:val="none" w:sz="0" w:space="0" w:color="auto"/>
        <w:bottom w:val="none" w:sz="0" w:space="0" w:color="auto"/>
        <w:right w:val="none" w:sz="0" w:space="0" w:color="auto"/>
      </w:divBdr>
    </w:div>
    <w:div w:id="1847355766">
      <w:bodyDiv w:val="1"/>
      <w:marLeft w:val="0"/>
      <w:marRight w:val="0"/>
      <w:marTop w:val="0"/>
      <w:marBottom w:val="0"/>
      <w:divBdr>
        <w:top w:val="none" w:sz="0" w:space="0" w:color="auto"/>
        <w:left w:val="none" w:sz="0" w:space="0" w:color="auto"/>
        <w:bottom w:val="none" w:sz="0" w:space="0" w:color="auto"/>
        <w:right w:val="none" w:sz="0" w:space="0" w:color="auto"/>
      </w:divBdr>
    </w:div>
    <w:div w:id="190776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F00CF-B9DD-4364-8EE7-1C5A99C0E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886</TotalTime>
  <Pages>4</Pages>
  <Words>432</Words>
  <Characters>2467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21226</dc:creator>
  <cp:keywords/>
  <dc:description/>
  <cp:lastModifiedBy>21226</cp:lastModifiedBy>
  <cp:revision>88</cp:revision>
  <cp:lastPrinted>2018-08-25T06:32:00Z</cp:lastPrinted>
  <dcterms:created xsi:type="dcterms:W3CDTF">2016-11-17T05:33:00Z</dcterms:created>
  <dcterms:modified xsi:type="dcterms:W3CDTF">2018-08-25T06:39:00Z</dcterms:modified>
</cp:coreProperties>
</file>